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1997-07-31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1996, Nr. </w:t>
      </w:r>
      <w:fldSimple w:instr="HYPERLINK https://www.e-tar.lt/portal/legalAct.html?documentId=TAR.DA90E12A7579">
        <w:r w:rsidRPr="00532B9F">
          <w:rPr>
            <w:rFonts w:ascii="Times New Roman" w:eastAsia="MS Mincho" w:hAnsi="Times New Roman"/>
            <w:sz w:val="20"/>
            <w:i/>
            <w:iCs/>
            <w:color w:val="0000FF" w:themeColor="hyperlink"/>
            <w:u w:val="single"/>
          </w:rPr>
          <w:t>49-1193</w:t>
        </w:r>
      </w:fldSimple>
      <w:r>
        <w:rPr>
          <w:rFonts w:ascii="Times New Roman" w:eastAsia="MS Mincho" w:hAnsi="Times New Roman"/>
          <w:sz w:val="20"/>
          <w:i/>
          <w:iCs/>
        </w:rPr>
        <w:t>, i. k. 0962070ISAK00000459</w:t>
      </w:r>
    </w:p>
    <w:p>
      <w:pPr>
        <w:jc w:val="both"/>
        <w:rPr>
          <w:rFonts w:ascii="Times New Roman" w:hAnsi="Times New Roman"/>
          <w:sz w:val="20"/>
        </w:rPr>
      </w:pPr>
    </w:p>
    <w:p>
      <w:pPr>
        <w:jc w:val="center"/>
        <w:rPr>
          <w:b/>
          <w:color w:val="000000"/>
        </w:rPr>
      </w:pPr>
      <w:r>
        <w:rPr>
          <w:b/>
          <w:color w:val="000000"/>
          <w:lang w:eastAsia="lt-LT"/>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15" o:title=""/>
          </v:shape>
          <w:control r:id="rId16" w:name="Control 2" w:shapeid="_x0000_s1026"/>
        </w:pict>
      </w:r>
      <w:r>
        <w:rPr>
          <w:b/>
          <w:color w:val="000000"/>
        </w:rPr>
        <w:t>LIETUVOS RESPUBLIKOS ŠVIETIMO IR MOKSLO MINISTERIJOS</w:t>
      </w:r>
    </w:p>
    <w:p>
      <w:pPr>
        <w:jc w:val="center"/>
        <w:rPr>
          <w:color w:val="000000"/>
        </w:rPr>
      </w:pPr>
    </w:p>
    <w:p>
      <w:pPr>
        <w:jc w:val="center"/>
        <w:rPr>
          <w:b/>
          <w:color w:val="000000"/>
        </w:rPr>
      </w:pPr>
      <w:r>
        <w:rPr>
          <w:b/>
          <w:color w:val="000000"/>
        </w:rPr>
        <w:t>Į S A K Y M A S</w:t>
      </w:r>
    </w:p>
    <w:p>
      <w:pPr>
        <w:jc w:val="center"/>
        <w:rPr>
          <w:b/>
          <w:color w:val="000000"/>
        </w:rPr>
      </w:pPr>
      <w:r>
        <w:rPr>
          <w:b/>
          <w:color w:val="000000"/>
        </w:rPr>
        <w:t>DĖL PEDAGOGINIO DARBO STAŽO NUSTATYMO TVARKOS</w:t>
      </w:r>
    </w:p>
    <w:p>
      <w:pPr>
        <w:jc w:val="center"/>
        <w:rPr>
          <w:color w:val="000000"/>
        </w:rPr>
      </w:pPr>
    </w:p>
    <w:p>
      <w:pPr>
        <w:jc w:val="center"/>
        <w:rPr>
          <w:color w:val="000000"/>
        </w:rPr>
      </w:pPr>
      <w:r>
        <w:rPr>
          <w:color w:val="000000"/>
        </w:rPr>
        <w:t>1996 m. balandžio 26 d. Nr. 459</w:t>
      </w:r>
    </w:p>
    <w:p>
      <w:pPr>
        <w:jc w:val="center"/>
        <w:rPr>
          <w:color w:val="000000"/>
        </w:rPr>
      </w:pPr>
      <w:r>
        <w:rPr>
          <w:color w:val="000000"/>
        </w:rPr>
        <w:t>Vilnius</w:t>
      </w:r>
    </w:p>
    <w:p>
      <w:pPr>
        <w:jc w:val="center"/>
        <w:rPr>
          <w:color w:val="000000"/>
        </w:rPr>
      </w:pPr>
    </w:p>
    <w:p>
      <w:pPr>
        <w:ind w:firstLine="709"/>
        <w:jc w:val="both"/>
        <w:rPr>
          <w:color w:val="000000"/>
        </w:rPr>
      </w:pPr>
      <w:r>
        <w:rPr>
          <w:color w:val="000000"/>
        </w:rPr>
        <w:t>Vykdydamas 1995 05 04 Švietimo ir mokslo ministerijos kolegijos nutarimą Nr. 20,</w:t>
      </w:r>
    </w:p>
    <w:p>
      <w:pPr>
        <w:ind w:firstLine="709"/>
        <w:jc w:val="both"/>
        <w:rPr>
          <w:color w:val="000000"/>
        </w:rPr>
      </w:pPr>
      <w:r>
        <w:rPr>
          <w:color w:val="000000"/>
        </w:rPr>
        <w:t>ĮSAKAU:</w:t>
      </w:r>
    </w:p>
    <w:p>
      <w:pPr>
        <w:ind w:firstLine="709"/>
        <w:jc w:val="both"/>
        <w:rPr>
          <w:color w:val="000000"/>
        </w:rPr>
      </w:pPr>
      <w:r>
        <w:rPr>
          <w:color w:val="000000"/>
        </w:rPr>
        <w:t>Patvirtinti pedagoginio darbo stažo nustatymo tvarką.</w:t>
      </w:r>
    </w:p>
    <w:p>
      <w:pPr>
        <w:ind w:firstLine="709"/>
        <w:jc w:val="both"/>
        <w:rPr>
          <w:color w:val="000000"/>
        </w:rPr>
      </w:pPr>
    </w:p>
    <w:p>
      <w:pPr>
        <w:ind w:firstLine="709"/>
        <w:jc w:val="both"/>
        <w:rPr>
          <w:color w:val="000000"/>
        </w:rPr>
      </w:pPr>
    </w:p>
    <w:p>
      <w:pPr>
        <w:ind w:firstLine="709"/>
        <w:jc w:val="both"/>
        <w:rPr>
          <w:color w:val="000000"/>
        </w:rPr>
      </w:pPr>
    </w:p>
    <w:p>
      <w:pPr>
        <w:ind w:firstLine="709"/>
        <w:jc w:val="both"/>
        <w:rPr>
          <w:color w:val="000000"/>
        </w:rPr>
      </w:pPr>
    </w:p>
    <w:p>
      <w:pPr>
        <w:tabs>
          <w:tab w:val="right" w:pos="9639"/>
        </w:tabs>
      </w:pPr>
      <w:r>
        <w:t>ŠVIETIMO IR MOKSLO MINISTRAS</w:t>
        <w:tab/>
        <w:t>VLADISLAVAS DOMARKAS</w:t>
      </w:r>
    </w:p>
    <w:p>
      <w:pPr>
        <w:ind w:firstLine="709"/>
        <w:jc w:val="both"/>
        <w:rPr>
          <w:color w:val="000000"/>
        </w:rPr>
      </w:pPr>
    </w:p>
    <w:p>
      <w:pPr>
        <w:tabs>
          <w:tab w:val="left" w:pos="5136"/>
        </w:tabs>
        <w:ind w:firstLine="709"/>
        <w:jc w:val="both"/>
        <w:rPr>
          <w:color w:val="000000"/>
        </w:rPr>
      </w:pPr>
      <w:r>
        <w:rPr>
          <w:color w:val="000000"/>
        </w:rPr>
        <w:t xml:space="preserve">SUDERINTA </w:t>
        <w:tab/>
        <w:t xml:space="preserve">SUDERINTA </w:t>
      </w:r>
    </w:p>
    <w:p>
      <w:pPr>
        <w:tabs>
          <w:tab w:val="left" w:pos="5136"/>
        </w:tabs>
        <w:ind w:firstLine="709"/>
        <w:jc w:val="both"/>
        <w:rPr>
          <w:color w:val="000000"/>
        </w:rPr>
      </w:pPr>
      <w:r>
        <w:rPr>
          <w:color w:val="000000"/>
        </w:rPr>
        <w:t xml:space="preserve">Lietuvos Respublikos </w:t>
        <w:tab/>
        <w:t xml:space="preserve">Lietuvos Respublikos </w:t>
      </w:r>
    </w:p>
    <w:p>
      <w:pPr>
        <w:tabs>
          <w:tab w:val="left" w:pos="5136"/>
        </w:tabs>
        <w:ind w:firstLine="709"/>
        <w:jc w:val="both"/>
        <w:rPr>
          <w:color w:val="000000"/>
        </w:rPr>
      </w:pPr>
      <w:r>
        <w:rPr>
          <w:color w:val="000000"/>
        </w:rPr>
        <w:t xml:space="preserve">finansų ministras </w:t>
        <w:tab/>
        <w:t>socialinės apsaugos ir darbo ministras</w:t>
      </w:r>
    </w:p>
    <w:p>
      <w:pPr>
        <w:tabs>
          <w:tab w:val="left" w:pos="5136"/>
        </w:tabs>
        <w:ind w:firstLine="709"/>
        <w:jc w:val="both"/>
        <w:rPr>
          <w:color w:val="000000"/>
        </w:rPr>
      </w:pPr>
      <w:r>
        <w:rPr>
          <w:color w:val="000000"/>
        </w:rPr>
        <w:t xml:space="preserve">A. Križinauskas </w:t>
        <w:tab/>
        <w:t>M. Mikaila</w:t>
      </w:r>
    </w:p>
    <w:p>
      <w:pPr>
        <w:ind w:firstLine="709"/>
        <w:jc w:val="both"/>
        <w:rPr>
          <w:color w:val="000000"/>
        </w:rPr>
      </w:pPr>
    </w:p>
    <w:p>
      <w:pPr>
        <w:jc w:val="center"/>
        <w:rPr>
          <w:b/>
          <w:color w:val="000000"/>
        </w:rPr>
      </w:pPr>
      <w:r>
        <w:rPr>
          <w:color w:val="000000"/>
        </w:rPr>
        <w:br w:type="page"/>
      </w:r>
      <w:r>
        <w:rPr>
          <w:b/>
          <w:color w:val="000000"/>
        </w:rPr>
        <w:t>PEDAGOGINIO DARBO STAŽO NUSTATYMO TVARKA</w:t>
      </w:r>
    </w:p>
    <w:p>
      <w:pPr>
        <w:ind w:firstLine="709"/>
        <w:jc w:val="both"/>
        <w:rPr>
          <w:color w:val="000000"/>
        </w:rPr>
      </w:pPr>
    </w:p>
    <w:p>
      <w:pPr>
        <w:jc w:val="center"/>
        <w:rPr>
          <w:color w:val="000000"/>
        </w:rPr>
      </w:pPr>
      <w:r>
        <w:rPr>
          <w:color w:val="000000"/>
        </w:rPr>
        <w:t>PEDAGOGINIO DARBO STAŽAS</w:t>
      </w:r>
    </w:p>
    <w:p>
      <w:pPr>
        <w:ind w:firstLine="709"/>
        <w:jc w:val="both"/>
        <w:rPr>
          <w:color w:val="000000"/>
        </w:rPr>
      </w:pPr>
    </w:p>
    <w:p>
      <w:pPr>
        <w:ind w:firstLine="709"/>
        <w:jc w:val="both"/>
        <w:rPr>
          <w:color w:val="000000"/>
        </w:rPr>
      </w:pPr>
      <w:r>
        <w:rPr>
          <w:color w:val="000000"/>
        </w:rPr>
        <w:t>1</w:t>
      </w:r>
      <w:r>
        <w:rPr>
          <w:color w:val="000000"/>
        </w:rPr>
        <w:t>. Pedagoginio darbo stažas yra specialus darbo stažas. Tai vaikų, jaunimo ir suaugusiųjų mokymo bei ugdymo darbo, atliekamo ugdymo ir švietimo įstaigose bei joms prilygintose institucijose, laikotarpis.</w:t>
      </w:r>
    </w:p>
    <w:p>
      <w:pPr>
        <w:ind w:firstLine="709"/>
        <w:jc w:val="both"/>
        <w:rPr>
          <w:color w:val="000000"/>
        </w:rPr>
      </w:pPr>
      <w:r>
        <w:rPr>
          <w:color w:val="000000"/>
        </w:rPr>
        <w:t>2</w:t>
      </w:r>
      <w:r>
        <w:rPr>
          <w:color w:val="000000"/>
        </w:rPr>
        <w:t>. Į pedagoginio darbo stažą įskaitomas:</w:t>
      </w:r>
    </w:p>
    <w:p>
      <w:pPr>
        <w:ind w:firstLine="709"/>
        <w:jc w:val="both"/>
        <w:rPr>
          <w:color w:val="000000"/>
        </w:rPr>
      </w:pPr>
      <w:r>
        <w:rPr>
          <w:color w:val="000000"/>
        </w:rPr>
        <w:t>2.1</w:t>
      </w:r>
      <w:r>
        <w:rPr>
          <w:color w:val="000000"/>
        </w:rPr>
        <w:t>. darbas, kuris pagal pareigybes laikomas pedagoginiu.</w:t>
      </w:r>
    </w:p>
    <w:p>
      <w:pPr>
        <w:ind w:firstLine="709"/>
        <w:jc w:val="both"/>
        <w:rPr>
          <w:color w:val="000000"/>
        </w:rPr>
      </w:pPr>
    </w:p>
    <w:tbl>
      <w:tblPr>
        <w:tblW w:w="9639" w:type="dxa"/>
        <w:tblLook w:val="01E0" w:firstRow="1" w:lastRow="1" w:firstColumn="1" w:lastColumn="1" w:noHBand="0" w:noVBand="0"/>
      </w:tblPr>
      <w:tblGrid>
        <w:gridCol w:w="3156"/>
        <w:gridCol w:w="6483"/>
      </w:tblGrid>
      <w:tr>
        <w:tc>
          <w:tcPr>
            <w:tcW w:w="3156" w:type="dxa"/>
            <w:tcBorders>
              <w:top w:val="single" w:sz="4" w:space="0" w:color="auto"/>
              <w:bottom w:val="single" w:sz="4" w:space="0" w:color="auto"/>
              <w:right w:val="single" w:sz="4" w:space="0" w:color="auto"/>
            </w:tcBorders>
          </w:tcPr>
          <w:p>
            <w:pPr>
              <w:jc w:val="center"/>
              <w:rPr>
                <w:color w:val="000000"/>
                <w:szCs w:val="24"/>
              </w:rPr>
            </w:pPr>
            <w:r>
              <w:rPr>
                <w:color w:val="000000"/>
                <w:szCs w:val="24"/>
              </w:rPr>
              <w:t>Įstaigos pavadinimas</w:t>
            </w:r>
          </w:p>
        </w:tc>
        <w:tc>
          <w:tcPr>
            <w:tcW w:w="6483" w:type="dxa"/>
            <w:tcBorders>
              <w:top w:val="single" w:sz="4" w:space="0" w:color="auto"/>
              <w:left w:val="single" w:sz="4" w:space="0" w:color="auto"/>
              <w:bottom w:val="single" w:sz="4" w:space="0" w:color="auto"/>
            </w:tcBorders>
          </w:tcPr>
          <w:p>
            <w:pPr>
              <w:jc w:val="center"/>
              <w:rPr>
                <w:color w:val="000000"/>
                <w:szCs w:val="24"/>
              </w:rPr>
            </w:pPr>
            <w:r>
              <w:rPr>
                <w:color w:val="000000"/>
                <w:szCs w:val="24"/>
              </w:rPr>
              <w:t>Pareigybė</w:t>
            </w:r>
          </w:p>
        </w:tc>
      </w:tr>
      <w:tr>
        <w:tc>
          <w:tcPr>
            <w:tcW w:w="3156" w:type="dxa"/>
            <w:tcBorders>
              <w:top w:val="single" w:sz="4" w:space="0" w:color="auto"/>
            </w:tcBorders>
          </w:tcPr>
          <w:p>
            <w:pPr>
              <w:rPr>
                <w:color w:val="000000"/>
                <w:szCs w:val="24"/>
              </w:rPr>
            </w:pPr>
            <w:r>
              <w:rPr>
                <w:color w:val="000000"/>
                <w:szCs w:val="24"/>
              </w:rPr>
              <w:t>Ikimokyklinio ugdymo įstaigos</w:t>
            </w:r>
          </w:p>
        </w:tc>
        <w:tc>
          <w:tcPr>
            <w:tcW w:w="6483" w:type="dxa"/>
            <w:tcBorders>
              <w:top w:val="single" w:sz="4" w:space="0" w:color="auto"/>
            </w:tcBorders>
          </w:tcPr>
          <w:p>
            <w:pPr>
              <w:rPr>
                <w:color w:val="000000"/>
                <w:szCs w:val="24"/>
              </w:rPr>
            </w:pPr>
            <w:r>
              <w:rPr>
                <w:color w:val="000000"/>
                <w:szCs w:val="24"/>
              </w:rPr>
              <w:t xml:space="preserve">vedėjas, </w:t>
            </w:r>
            <w:r>
              <w:rPr>
                <w:color w:val="000000"/>
                <w:szCs w:val="16"/>
              </w:rPr>
              <w:t>vyriausiasis</w:t>
            </w:r>
            <w:r>
              <w:rPr>
                <w:color w:val="000000"/>
                <w:szCs w:val="24"/>
              </w:rPr>
              <w:t xml:space="preserve"> auklėtojas, auklėtojas, logopedas, specialusis pedagogas (tiflopedagogas, surdopedagogas), logopedas-specialusis pedagogas, muzikos mokytojas, kūno kultūros instruktorius, gydomosios gimnastikos instruktorius, defektologas, defektologas-logopedas, socialinis pedagogas, psichologas, muzikos vadovas </w:t>
            </w:r>
          </w:p>
        </w:tc>
      </w:tr>
      <w:tr>
        <w:tc>
          <w:tcPr>
            <w:tcW w:w="3156" w:type="dxa"/>
          </w:tcPr>
          <w:p>
            <w:pPr>
              <w:rPr>
                <w:color w:val="000000"/>
                <w:szCs w:val="24"/>
              </w:rPr>
            </w:pPr>
            <w:r>
              <w:rPr>
                <w:color w:val="000000"/>
                <w:szCs w:val="16"/>
              </w:rPr>
              <w:t>Visų tipų bendrojo lavinimo mokyklos</w:t>
            </w:r>
          </w:p>
        </w:tc>
        <w:tc>
          <w:tcPr>
            <w:tcW w:w="6483" w:type="dxa"/>
          </w:tcPr>
          <w:p>
            <w:pPr>
              <w:rPr>
                <w:color w:val="000000"/>
                <w:szCs w:val="24"/>
              </w:rPr>
            </w:pPr>
            <w:r>
              <w:rPr>
                <w:color w:val="000000"/>
                <w:szCs w:val="24"/>
              </w:rPr>
              <w:t xml:space="preserve">direktorius, direktoriaus pavaduotojas (išskyrus pavaduotoją ūkio reikalams), mokytojas, bendrabučio auklėtojas, auklėtojas, specialusis pedagogas (tiflopedagogas, surdopedagogas), logopedas, logopedas-specialusis pedagogas, būrelio vadovas, psichologas, akompaniatorius, </w:t>
            </w:r>
            <w:r>
              <w:rPr>
                <w:color w:val="000000"/>
                <w:szCs w:val="16"/>
              </w:rPr>
              <w:t>socialinis pedagogas, vairavimo instruktorius</w:t>
            </w:r>
            <w:r>
              <w:rPr>
                <w:color w:val="000000"/>
                <w:szCs w:val="24"/>
              </w:rPr>
              <w:t xml:space="preserve"> </w:t>
            </w:r>
          </w:p>
        </w:tc>
      </w:tr>
      <w:tr>
        <w:tc>
          <w:tcPr>
            <w:tcW w:w="3156" w:type="dxa"/>
          </w:tcPr>
          <w:p>
            <w:pPr>
              <w:rPr>
                <w:color w:val="000000"/>
                <w:szCs w:val="24"/>
              </w:rPr>
            </w:pPr>
            <w:r>
              <w:rPr>
                <w:color w:val="000000"/>
                <w:szCs w:val="24"/>
              </w:rPr>
              <w:t xml:space="preserve">Vaikų globos įstaigos </w:t>
            </w:r>
          </w:p>
        </w:tc>
        <w:tc>
          <w:tcPr>
            <w:tcW w:w="6483" w:type="dxa"/>
          </w:tcPr>
          <w:p>
            <w:pPr>
              <w:rPr>
                <w:color w:val="000000"/>
                <w:szCs w:val="24"/>
              </w:rPr>
            </w:pPr>
            <w:r>
              <w:rPr>
                <w:color w:val="000000"/>
                <w:szCs w:val="24"/>
              </w:rPr>
              <w:t xml:space="preserve">direktorius, direktoriaus pavaduotojas (išskyrus pavaduotoją ūkio reikalams), mokytojas, vyresnysis auklėtojas, auklėtojas, būrelio vadovas, muzikos vadovas, profesijos rengimo specialistas, logopedas, specialusis pedagogas (tiflopedagogas, surdopedagogas), logopedas-specialusis pedagogas, socialinis pedagogas, darbų instruktorius, psichologas, šeimyninių vaikų globos namų (šeimynų) tėvai-auklėtojai, auklėtojas </w:t>
            </w:r>
          </w:p>
        </w:tc>
      </w:tr>
      <w:tr>
        <w:tc>
          <w:tcPr>
            <w:tcW w:w="3156" w:type="dxa"/>
          </w:tcPr>
          <w:p>
            <w:pPr>
              <w:rPr>
                <w:color w:val="000000"/>
                <w:szCs w:val="24"/>
              </w:rPr>
            </w:pPr>
            <w:r>
              <w:rPr>
                <w:color w:val="000000"/>
                <w:szCs w:val="24"/>
              </w:rPr>
              <w:t xml:space="preserve">Visų tipų internatinės mokyklos </w:t>
            </w:r>
          </w:p>
        </w:tc>
        <w:tc>
          <w:tcPr>
            <w:tcW w:w="6483" w:type="dxa"/>
          </w:tcPr>
          <w:p>
            <w:pPr>
              <w:rPr>
                <w:color w:val="000000"/>
                <w:szCs w:val="24"/>
              </w:rPr>
            </w:pPr>
            <w:r>
              <w:rPr>
                <w:color w:val="000000"/>
                <w:szCs w:val="24"/>
              </w:rPr>
              <w:t xml:space="preserve">direktorius, direktoriaus pavaduotojas ir specialiosios (išskyrus pavaduotoją ūkio reikalams) mokytojas, bendrabučio auklėtojas, vyresnysis auklėtojas, auklėtojas, logopedas, specialusis pedagogas (tiflopedagogas, surdopedagogas), logopedas-specialusis pedagogas psichologas, </w:t>
            </w:r>
            <w:r>
              <w:rPr>
                <w:color w:val="000000"/>
                <w:szCs w:val="16"/>
              </w:rPr>
              <w:t>socialinis pedagogas</w:t>
            </w:r>
          </w:p>
        </w:tc>
      </w:tr>
      <w:tr>
        <w:tc>
          <w:tcPr>
            <w:tcW w:w="3156" w:type="dxa"/>
          </w:tcPr>
          <w:p>
            <w:pPr>
              <w:rPr>
                <w:color w:val="000000"/>
                <w:szCs w:val="24"/>
              </w:rPr>
            </w:pPr>
            <w:r>
              <w:rPr>
                <w:color w:val="000000"/>
                <w:szCs w:val="24"/>
              </w:rPr>
              <w:t xml:space="preserve">Profesinio mokymo įstaigos </w:t>
            </w:r>
          </w:p>
        </w:tc>
        <w:tc>
          <w:tcPr>
            <w:tcW w:w="6483" w:type="dxa"/>
          </w:tcPr>
          <w:p>
            <w:pPr>
              <w:rPr>
                <w:color w:val="000000"/>
                <w:szCs w:val="24"/>
              </w:rPr>
            </w:pPr>
            <w:r>
              <w:rPr>
                <w:color w:val="000000"/>
                <w:szCs w:val="24"/>
              </w:rPr>
              <w:t xml:space="preserve">direktorius, direktoriaus pavaduotojas (išskyrus pavaduotoją ūkio reikalams), dėstytojas, mokytojas, profesijos mokytojas, skyriaus, </w:t>
            </w:r>
            <w:r>
              <w:rPr>
                <w:color w:val="000000"/>
                <w:szCs w:val="16"/>
              </w:rPr>
              <w:t>skyriaus, filialo, susijusio su ugdymu, vedėjas</w:t>
            </w:r>
            <w:r>
              <w:rPr>
                <w:color w:val="000000"/>
                <w:szCs w:val="24"/>
              </w:rPr>
              <w:t xml:space="preserve">, bendrabučio auklėtojas, būrelio vadovas, psichologas, metodininkas, vairavimo instruktorius, </w:t>
            </w:r>
            <w:r>
              <w:rPr>
                <w:color w:val="000000"/>
                <w:szCs w:val="16"/>
              </w:rPr>
              <w:t>laboratorijos vadovas (vedėjas), kabineto vadovas (vedėjas), socialinis pedagogas</w:t>
            </w:r>
            <w:r>
              <w:rPr>
                <w:color w:val="000000"/>
                <w:szCs w:val="24"/>
              </w:rPr>
              <w:t xml:space="preserve"> </w:t>
            </w:r>
          </w:p>
        </w:tc>
      </w:tr>
      <w:tr>
        <w:tc>
          <w:tcPr>
            <w:tcW w:w="3156" w:type="dxa"/>
          </w:tcPr>
          <w:p>
            <w:pPr>
              <w:rPr>
                <w:color w:val="000000"/>
                <w:szCs w:val="24"/>
              </w:rPr>
            </w:pPr>
            <w:r>
              <w:rPr>
                <w:color w:val="000000"/>
                <w:szCs w:val="24"/>
              </w:rPr>
              <w:t xml:space="preserve">Aukštesniosios mokyklos </w:t>
            </w:r>
          </w:p>
        </w:tc>
        <w:tc>
          <w:tcPr>
            <w:tcW w:w="6483" w:type="dxa"/>
          </w:tcPr>
          <w:p>
            <w:pPr>
              <w:rPr>
                <w:color w:val="000000"/>
                <w:szCs w:val="24"/>
              </w:rPr>
            </w:pPr>
            <w:r>
              <w:rPr>
                <w:color w:val="000000"/>
                <w:szCs w:val="24"/>
              </w:rPr>
              <w:t xml:space="preserve">direktorius, direktoriaus pavaduotojas (išskyrus pavaduotoją ūkio reikalams), mokytojas, dėstytojas, profesijos mokytojas, skyriaus, laboratorijos, kabineto vedėjas, praktikos vadovas, būrelio vadovas, bendrabučio auklėtojas, gamybinio mokymo meistras, vairavimo instruktorius, akompaniatorius, koncertmeisteris, psichologas, metodininkas, </w:t>
            </w:r>
            <w:r>
              <w:rPr>
                <w:color w:val="000000"/>
                <w:szCs w:val="16"/>
              </w:rPr>
              <w:t>laboratorijos vadovas, kabineto vadovas, socialinis pedagogas</w:t>
            </w:r>
            <w:r>
              <w:rPr>
                <w:color w:val="000000"/>
                <w:szCs w:val="24"/>
              </w:rPr>
              <w:t xml:space="preserve"> </w:t>
            </w:r>
          </w:p>
        </w:tc>
      </w:tr>
      <w:tr>
        <w:tc>
          <w:tcPr>
            <w:tcW w:w="3156" w:type="dxa"/>
          </w:tcPr>
          <w:p>
            <w:pPr>
              <w:rPr>
                <w:color w:val="000000"/>
                <w:szCs w:val="24"/>
              </w:rPr>
            </w:pPr>
            <w:r>
              <w:rPr>
                <w:color w:val="000000"/>
                <w:szCs w:val="24"/>
              </w:rPr>
              <w:t xml:space="preserve">Aukštesniosios policijos mokyklos, mokymo centrai, mokymo punktai prie Pasienio policijos departamento ir Priešgaisrinės apsaugos departamento </w:t>
            </w:r>
          </w:p>
        </w:tc>
        <w:tc>
          <w:tcPr>
            <w:tcW w:w="6483" w:type="dxa"/>
          </w:tcPr>
          <w:p>
            <w:pPr>
              <w:rPr>
                <w:color w:val="000000"/>
                <w:szCs w:val="24"/>
              </w:rPr>
            </w:pPr>
            <w:r>
              <w:rPr>
                <w:color w:val="000000"/>
                <w:szCs w:val="24"/>
              </w:rPr>
              <w:t xml:space="preserve">viršininkas, viršininko pavaduotojas (išskyrus pavaduotoją ūkio reikalams), mokymo skyriaus viršininkas, mokymo skyriaus vyresnysis inspektorius, mokymo skyriaus inspektorius, dėstytojas, metodininkas, ciklo viršininkas, mokomojo kabineto, laboratorijos vedėjas (viršininkas), kurso viršininkas, kurso viršininko pavaduotojas, mokomosios kuopos vadas, mokomosios kuopos vado pavaduotojas, būrio viršininkas, psichologas, </w:t>
            </w:r>
            <w:r>
              <w:rPr>
                <w:color w:val="000000"/>
                <w:szCs w:val="16"/>
              </w:rPr>
              <w:t>vyresnysis dėstytojas</w:t>
            </w:r>
            <w:r>
              <w:rPr>
                <w:color w:val="000000"/>
                <w:szCs w:val="24"/>
              </w:rPr>
              <w:t xml:space="preserve"> </w:t>
            </w:r>
          </w:p>
        </w:tc>
      </w:tr>
      <w:tr>
        <w:tc>
          <w:tcPr>
            <w:tcW w:w="3156" w:type="dxa"/>
          </w:tcPr>
          <w:p>
            <w:pPr>
              <w:rPr>
                <w:color w:val="000000"/>
                <w:szCs w:val="24"/>
              </w:rPr>
            </w:pPr>
            <w:r>
              <w:rPr>
                <w:color w:val="000000"/>
                <w:szCs w:val="24"/>
              </w:rPr>
              <w:t xml:space="preserve">Aukštosios mokyklos </w:t>
            </w:r>
          </w:p>
        </w:tc>
        <w:tc>
          <w:tcPr>
            <w:tcW w:w="6483" w:type="dxa"/>
          </w:tcPr>
          <w:p>
            <w:pPr>
              <w:rPr>
                <w:color w:val="000000"/>
                <w:szCs w:val="24"/>
              </w:rPr>
            </w:pPr>
            <w:r>
              <w:rPr>
                <w:color w:val="000000"/>
                <w:szCs w:val="24"/>
              </w:rPr>
              <w:t xml:space="preserve">rektorius, docentas, profesorius, prorektorius (išskyrus prorektorių ūkio reikalams), prorektoriaus pavaduotojas (studijoms, mokslui), fakulteto dekanas, prodekanas, katedros, instituto, mokslo, centro direktorius (vadovas), skyriaus, susijusio su mokslu ir studijomis, vedėjas (vadovas, viršininkas), mokomosios laboratorijos vedėjas, mokomosios laboratorijos vedėjo pavaduotojas, praktinio mokymo ir bandymų centro vadovas, specialistas praktiniam studentų mokymui (praktikos vadovas), vyresnysis asistentas, asistentas, mokymo meistras, metodininkas, instruktorius, koncertmeisteris, </w:t>
            </w:r>
            <w:r>
              <w:rPr>
                <w:color w:val="000000"/>
                <w:szCs w:val="16"/>
              </w:rPr>
              <w:t>prorektoriaus padėjėjas (studijoms, mokslui)</w:t>
            </w:r>
            <w:r>
              <w:rPr>
                <w:color w:val="000000"/>
                <w:szCs w:val="24"/>
              </w:rPr>
              <w:t xml:space="preserve"> </w:t>
            </w:r>
          </w:p>
        </w:tc>
      </w:tr>
      <w:tr>
        <w:tc>
          <w:tcPr>
            <w:tcW w:w="3156" w:type="dxa"/>
          </w:tcPr>
          <w:p>
            <w:pPr>
              <w:rPr>
                <w:color w:val="000000"/>
                <w:szCs w:val="24"/>
              </w:rPr>
            </w:pPr>
            <w:r>
              <w:rPr>
                <w:color w:val="000000"/>
                <w:szCs w:val="24"/>
              </w:rPr>
              <w:t xml:space="preserve">Sporto mokyklos, respublikiniai sportininkų rengimo centrai </w:t>
            </w:r>
          </w:p>
        </w:tc>
        <w:tc>
          <w:tcPr>
            <w:tcW w:w="6483" w:type="dxa"/>
          </w:tcPr>
          <w:p>
            <w:pPr>
              <w:rPr>
                <w:color w:val="000000"/>
                <w:szCs w:val="24"/>
              </w:rPr>
            </w:pPr>
            <w:r>
              <w:rPr>
                <w:color w:val="000000"/>
                <w:szCs w:val="24"/>
              </w:rPr>
              <w:t xml:space="preserve">direktorius, direktoriaus pavaduotojas (išskyrus pavaduotoją ūkio reikalams), mokymo dalies vedėjas, mokytojas, vyriausiasis treneris, vyresnysis treneris, treneris, sporto mokytojas, vyresnysis treneris-sporto mokytojas, treneris-sporto mokytojas, vyresnysis metodininkas instruktorius, metodininkas instruktorius, auklėtojas, bendrabučio auklėtojas, choreografas, psichologas Muzikos ir meno mokyklos direktorius, direktoriaus pavaduotojas (išskyrus pavaduotoją ūkio reikalams), mokytojas, mokymo dalies vedėjas, skyriaus vedėjas, kabineto vedėjas, koncertmeisteris, choreografas, bendrabučio auklėtojas, psichologas, akompaniatorius </w:t>
            </w:r>
          </w:p>
        </w:tc>
      </w:tr>
      <w:tr>
        <w:tc>
          <w:tcPr>
            <w:tcW w:w="3156" w:type="dxa"/>
          </w:tcPr>
          <w:p>
            <w:pPr>
              <w:rPr>
                <w:color w:val="000000"/>
                <w:szCs w:val="24"/>
              </w:rPr>
            </w:pPr>
            <w:r>
              <w:rPr>
                <w:color w:val="000000"/>
                <w:szCs w:val="24"/>
              </w:rPr>
              <w:t xml:space="preserve">Švietimo mokymo, metodiniai, mokymo koordinavimo ir profesinio rengimo centrai </w:t>
            </w:r>
          </w:p>
        </w:tc>
        <w:tc>
          <w:tcPr>
            <w:tcW w:w="6483" w:type="dxa"/>
          </w:tcPr>
          <w:p>
            <w:pPr>
              <w:rPr>
                <w:color w:val="000000"/>
                <w:szCs w:val="24"/>
              </w:rPr>
            </w:pPr>
            <w:r>
              <w:rPr>
                <w:color w:val="000000"/>
                <w:szCs w:val="24"/>
              </w:rPr>
              <w:t xml:space="preserve">direktorius, direktoriaus pavaduotojas (išskyrus pavaduotoją ūkio reikalams), mokymo dalies vedėjas, </w:t>
            </w:r>
            <w:r>
              <w:rPr>
                <w:color w:val="000000"/>
                <w:szCs w:val="16"/>
              </w:rPr>
              <w:t>skyriaus, susijusio su mokymu, vedėjas</w:t>
            </w:r>
            <w:r>
              <w:rPr>
                <w:color w:val="000000"/>
                <w:szCs w:val="24"/>
              </w:rPr>
              <w:t xml:space="preserve">, metodinio kabineto vedėjas, dėstytojas, mokytojas, profesijos mokytojas, bendrabučio auklėtojas, laboratorijos vedėjas (vadovas), metodininkas, psichologas, mokomojo dalyko specialistas, </w:t>
            </w:r>
            <w:r>
              <w:rPr>
                <w:color w:val="000000"/>
                <w:szCs w:val="16"/>
              </w:rPr>
              <w:t>vadovas, tarnybos, susijusios su mokymu, viršininkas, socialinis pedagogas, specialistas, kurio veikla susijusi su pedagoginiu procesu, inspektorius, kurio veikla susijusi su mokymu, instruktorius, kurio veikla susijusi su mokymu, vairavimo instruktorius</w:t>
            </w:r>
            <w:r>
              <w:rPr>
                <w:color w:val="000000"/>
                <w:szCs w:val="24"/>
              </w:rPr>
              <w:t xml:space="preserve"> </w:t>
            </w:r>
          </w:p>
        </w:tc>
      </w:tr>
      <w:tr>
        <w:tc>
          <w:tcPr>
            <w:tcW w:w="3156" w:type="dxa"/>
          </w:tcPr>
          <w:p>
            <w:pPr>
              <w:rPr>
                <w:color w:val="000000"/>
                <w:szCs w:val="24"/>
              </w:rPr>
            </w:pPr>
            <w:r>
              <w:rPr>
                <w:color w:val="000000"/>
                <w:szCs w:val="24"/>
              </w:rPr>
              <w:t xml:space="preserve">Asmens ir visuomenės sveikatos priežiūros įstaigos </w:t>
            </w:r>
          </w:p>
        </w:tc>
        <w:tc>
          <w:tcPr>
            <w:tcW w:w="6483" w:type="dxa"/>
          </w:tcPr>
          <w:p>
            <w:pPr>
              <w:rPr>
                <w:color w:val="000000"/>
                <w:szCs w:val="24"/>
              </w:rPr>
            </w:pPr>
            <w:r>
              <w:rPr>
                <w:color w:val="000000"/>
                <w:szCs w:val="24"/>
              </w:rPr>
              <w:t xml:space="preserve">direktoriaus pavaduotojas ugdymo reikalams, muzikos vadovas, kūno kultūros vadovas, darbų vadovas, mokymo dalies vedėjas, mokytojas, auklėtojas, specialusis pedagogas (surdopedagogas, tiflopedagogas), logopedas, psichologas, </w:t>
            </w:r>
            <w:r>
              <w:rPr>
                <w:color w:val="000000"/>
                <w:szCs w:val="16"/>
              </w:rPr>
              <w:t>ligoninės mokyklos vedėjas</w:t>
            </w:r>
            <w:r>
              <w:rPr>
                <w:color w:val="000000"/>
                <w:szCs w:val="24"/>
              </w:rPr>
              <w:t xml:space="preserve"> </w:t>
            </w:r>
          </w:p>
        </w:tc>
      </w:tr>
      <w:tr>
        <w:tc>
          <w:tcPr>
            <w:tcW w:w="3156" w:type="dxa"/>
          </w:tcPr>
          <w:p>
            <w:pPr>
              <w:rPr>
                <w:color w:val="000000"/>
                <w:szCs w:val="24"/>
              </w:rPr>
            </w:pPr>
            <w:r>
              <w:rPr>
                <w:color w:val="000000"/>
                <w:szCs w:val="24"/>
              </w:rPr>
              <w:t xml:space="preserve">Papildomojo ugdymo įstaigos </w:t>
            </w:r>
          </w:p>
        </w:tc>
        <w:tc>
          <w:tcPr>
            <w:tcW w:w="6483" w:type="dxa"/>
          </w:tcPr>
          <w:p>
            <w:pPr>
              <w:rPr>
                <w:color w:val="000000"/>
                <w:szCs w:val="24"/>
              </w:rPr>
            </w:pPr>
            <w:r>
              <w:rPr>
                <w:color w:val="000000"/>
                <w:szCs w:val="24"/>
              </w:rPr>
              <w:t xml:space="preserve">vadovas(direktorius), vadovo (direktoriaus) pavaduotojas (išskyrus pavaduotoją ūkio reikalams), mokytojas, dėstytojas, metodininkas, metodininkas-instruktorius, </w:t>
            </w:r>
            <w:r>
              <w:rPr>
                <w:color w:val="000000"/>
                <w:szCs w:val="16"/>
              </w:rPr>
              <w:t>padalinio, kurio veikla susijusi su pedagoginiu procesu, vedėjas</w:t>
            </w:r>
            <w:r>
              <w:rPr>
                <w:color w:val="000000"/>
                <w:szCs w:val="24"/>
              </w:rPr>
              <w:t xml:space="preserve">, kabineto vedėjas, laboratorijos vedėjas, būrelio vadovas, treneris, kultūrinio darbo vedėjas, specialusis pedagogas, logopedas, koncertmeisteris, baletmeisteris, psichologas </w:t>
            </w:r>
          </w:p>
        </w:tc>
      </w:tr>
      <w:tr>
        <w:tc>
          <w:tcPr>
            <w:tcW w:w="3156" w:type="dxa"/>
          </w:tcPr>
          <w:p>
            <w:pPr>
              <w:rPr>
                <w:color w:val="000000"/>
                <w:szCs w:val="24"/>
              </w:rPr>
            </w:pPr>
            <w:r>
              <w:rPr>
                <w:color w:val="000000"/>
                <w:szCs w:val="24"/>
              </w:rPr>
              <w:t xml:space="preserve">Kvalifikacijos tobulinimo suaugusiųjų švietimo ir perkvalifikavimo įstaigos </w:t>
            </w:r>
          </w:p>
        </w:tc>
        <w:tc>
          <w:tcPr>
            <w:tcW w:w="6483" w:type="dxa"/>
          </w:tcPr>
          <w:p>
            <w:pPr>
              <w:ind w:firstLine="60"/>
              <w:rPr>
                <w:color w:val="000000"/>
                <w:szCs w:val="24"/>
              </w:rPr>
            </w:pPr>
            <w:r>
              <w:rPr>
                <w:color w:val="000000"/>
                <w:szCs w:val="24"/>
              </w:rPr>
              <w:t>direktorius, direktoriaus pavaduotojas (išskyrus pavaduotoją ūkio reikalams), profesorius, docentas, mokymo dalies vedėjas, katedros vedėjas, dėstytojas, k</w:t>
            </w:r>
            <w:r>
              <w:rPr>
                <w:color w:val="000000"/>
                <w:szCs w:val="16"/>
              </w:rPr>
              <w:t>valifikacijos tobulinimo, suaugusiųjų švietimo ir perkvalifikavimo įstaigos – vyresnysis asistentas</w:t>
            </w:r>
            <w:r>
              <w:rPr>
                <w:color w:val="000000"/>
                <w:szCs w:val="24"/>
              </w:rPr>
              <w:t xml:space="preserve">, asistentas, metodininkas, skyriaus, susijusio su pedagoginiu procesu, vedėjas, programos vadovas, koncertmeisteris, </w:t>
            </w:r>
            <w:r>
              <w:rPr>
                <w:color w:val="000000"/>
                <w:szCs w:val="16"/>
              </w:rPr>
              <w:t>tarnybos, susijusios su mokymu, viršininkas, instruktorius, kurio veikla susijusi su mokymu, vairavimo instruktorius</w:t>
            </w:r>
            <w:r>
              <w:rPr>
                <w:color w:val="000000"/>
                <w:szCs w:val="24"/>
              </w:rPr>
              <w:t xml:space="preserve"> </w:t>
            </w:r>
          </w:p>
        </w:tc>
      </w:tr>
      <w:tr>
        <w:tc>
          <w:tcPr>
            <w:tcW w:w="3156" w:type="dxa"/>
          </w:tcPr>
          <w:p>
            <w:pPr>
              <w:rPr>
                <w:color w:val="000000"/>
                <w:szCs w:val="24"/>
              </w:rPr>
            </w:pPr>
            <w:r>
              <w:rPr>
                <w:color w:val="000000"/>
                <w:szCs w:val="24"/>
              </w:rPr>
              <w:t xml:space="preserve">Darbo biržos </w:t>
            </w:r>
          </w:p>
        </w:tc>
        <w:tc>
          <w:tcPr>
            <w:tcW w:w="6483" w:type="dxa"/>
          </w:tcPr>
          <w:p>
            <w:pPr>
              <w:rPr>
                <w:color w:val="000000"/>
                <w:szCs w:val="24"/>
              </w:rPr>
            </w:pPr>
            <w:r>
              <w:rPr>
                <w:color w:val="000000"/>
                <w:szCs w:val="24"/>
              </w:rPr>
              <w:t xml:space="preserve">specialistas mokymui, perkvalifikavimui, profesiniam orientavimui </w:t>
            </w:r>
          </w:p>
        </w:tc>
      </w:tr>
      <w:tr>
        <w:tc>
          <w:tcPr>
            <w:tcW w:w="3156" w:type="dxa"/>
          </w:tcPr>
          <w:p>
            <w:pPr>
              <w:rPr>
                <w:color w:val="000000"/>
                <w:szCs w:val="24"/>
              </w:rPr>
            </w:pPr>
            <w:r>
              <w:rPr>
                <w:color w:val="000000"/>
                <w:szCs w:val="16"/>
              </w:rPr>
              <w:t>Pedagoginės-psichologinės tarnybos ir jų skyriai</w:t>
            </w:r>
          </w:p>
        </w:tc>
        <w:tc>
          <w:tcPr>
            <w:tcW w:w="6483" w:type="dxa"/>
          </w:tcPr>
          <w:p>
            <w:pPr>
              <w:rPr>
                <w:color w:val="000000"/>
                <w:szCs w:val="24"/>
              </w:rPr>
            </w:pPr>
            <w:r>
              <w:rPr>
                <w:color w:val="000000"/>
                <w:szCs w:val="24"/>
              </w:rPr>
              <w:t xml:space="preserve">tarnybos vadovas, vadovo pavaduotojas (išskyrus vystymosi sutrikimų pavaduotoją ūkio reikalams), </w:t>
            </w:r>
            <w:r>
              <w:rPr>
                <w:color w:val="000000"/>
                <w:szCs w:val="16"/>
              </w:rPr>
              <w:t>padalinio, kurio veikla susijusi su pedagoginiu procesu, vedėjas</w:t>
            </w:r>
            <w:r>
              <w:rPr>
                <w:color w:val="000000"/>
                <w:szCs w:val="24"/>
              </w:rPr>
              <w:t xml:space="preserve">, specialusis pedagogas, (tiflopedagogas, surdopedagogas), socialinis pedagogas, logopedas, psichologas, </w:t>
            </w:r>
            <w:r>
              <w:rPr>
                <w:color w:val="000000"/>
                <w:szCs w:val="16"/>
              </w:rPr>
              <w:t>direktorius, direktoriaus pavaduotojas, skyriaus, kurio veikla susijusi su pedagoginiu procesu, vadovas</w:t>
            </w:r>
            <w:r>
              <w:rPr>
                <w:color w:val="000000"/>
                <w:szCs w:val="24"/>
              </w:rPr>
              <w:t xml:space="preserve"> </w:t>
            </w:r>
          </w:p>
        </w:tc>
      </w:tr>
      <w:tr>
        <w:tc>
          <w:tcPr>
            <w:tcW w:w="3156" w:type="dxa"/>
          </w:tcPr>
          <w:p>
            <w:pPr>
              <w:rPr>
                <w:color w:val="000000"/>
                <w:szCs w:val="16"/>
              </w:rPr>
            </w:pPr>
            <w:r>
              <w:rPr>
                <w:color w:val="000000"/>
                <w:szCs w:val="16"/>
              </w:rPr>
              <w:t>Lietuvos teisės akademija</w:t>
            </w:r>
          </w:p>
        </w:tc>
        <w:tc>
          <w:tcPr>
            <w:tcW w:w="6483" w:type="dxa"/>
          </w:tcPr>
          <w:p>
            <w:pPr>
              <w:rPr>
                <w:color w:val="000000"/>
                <w:szCs w:val="24"/>
              </w:rPr>
            </w:pPr>
            <w:r>
              <w:rPr>
                <w:color w:val="000000"/>
                <w:szCs w:val="16"/>
              </w:rPr>
              <w:t>dirbantys pagal darbo sutartį: studijų viršininkas, studijų viršininko pavaduotojas, kuopos vadas, studijų vyresnysis inspektorius, studijų inspektorius, skyriaus, susijusio su mokslu ir studijomis (akademinio, neakivaizdinių studijų, kvalifikacijos kėlimo): vyresnysis inspektorius, inspektorius</w:t>
            </w:r>
          </w:p>
        </w:tc>
      </w:tr>
    </w:tbl>
    <w:p>
      <w:pPr>
        <w:ind w:firstLine="709"/>
        <w:jc w:val="both"/>
        <w:rPr>
          <w:color w:val="000000"/>
        </w:rPr>
      </w:pPr>
    </w:p>
    <w:p>
      <w:pPr>
        <w:ind w:firstLine="709"/>
        <w:jc w:val="both"/>
        <w:rPr>
          <w:color w:val="000000"/>
        </w:rPr>
      </w:pPr>
      <w:r>
        <w:rPr>
          <w:color w:val="000000"/>
        </w:rPr>
        <w:t>PASTABOS:</w:t>
      </w:r>
    </w:p>
    <w:p>
      <w:pPr>
        <w:ind w:firstLine="709"/>
        <w:jc w:val="both"/>
        <w:rPr>
          <w:color w:val="000000"/>
          <w:szCs w:val="16"/>
        </w:rPr>
      </w:pPr>
      <w:r>
        <w:rPr>
          <w:color w:val="000000"/>
          <w:szCs w:val="16"/>
        </w:rPr>
        <w:t>Skilties Aukštesniosios policijos mokyklos, mokymo centrai, mokymo punktai prie Pasienio policijos departamento ir Priešgaisrinės apsaugos departamento – išvardytų pareigų darbuotojams, dirbantiems pagal darbo sutartį.</w:t>
      </w:r>
    </w:p>
    <w:p>
      <w:pPr>
        <w:ind w:firstLine="709"/>
        <w:jc w:val="both"/>
        <w:rPr>
          <w:color w:val="000000"/>
          <w:szCs w:val="16"/>
        </w:rPr>
      </w:pPr>
      <w:r>
        <w:rPr>
          <w:color w:val="000000"/>
          <w:szCs w:val="16"/>
        </w:rPr>
        <w:t>Skilčių Švietimo, mokymo, metodiniai, mokymo koordinavimo ir profesinio rengimo centrai ir Kvalifikacijos tobulinimo, suaugusiųjų švietimo ir perkvalifikavimo įstaigos – direktoriaus (vadovo) ir direktoriaus pavaduotojo pareigas laikyti pedagoginėmis, jei šie darbuotojai per metus turi ne mažesnį kaip 180 valandų pedagoginio darbo krūvį.</w:t>
      </w:r>
    </w:p>
    <w:p>
      <w:pPr>
        <w:ind w:firstLine="709"/>
        <w:jc w:val="both"/>
        <w:rPr>
          <w:color w:val="000000"/>
        </w:rPr>
      </w:pPr>
      <w:r>
        <w:rPr>
          <w:color w:val="000000"/>
          <w:szCs w:val="16"/>
        </w:rPr>
        <w:t>Iš skilties Vaikų globos įstaigos išbraukti aštuntoje eilutėje įrašytą paskutinę pareigą (auklėtojas).</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C730266D99D">
        <w:r w:rsidRPr="00532B9F">
          <w:rPr>
            <w:rFonts w:ascii="Times New Roman" w:eastAsia="MS Mincho" w:hAnsi="Times New Roman"/>
            <w:sz w:val="20"/>
            <w:i/>
            <w:iCs/>
            <w:color w:val="0000FF" w:themeColor="hyperlink"/>
            <w:u w:val="single"/>
          </w:rPr>
          <w:t>859</w:t>
        </w:r>
      </w:fldSimple>
      <w:r>
        <w:rPr>
          <w:rFonts w:ascii="Times New Roman" w:eastAsia="MS Mincho" w:hAnsi="Times New Roman"/>
          <w:sz w:val="20"/>
          <w:i/>
          <w:iCs/>
        </w:rPr>
        <w:t>,
1997-07-01,
Žin., 1997, Nr.
71-1823 (1997-07-30), i. k. 0972070ISAK00000859            </w:t>
      </w:r>
    </w:p>
    <w:p/>
    <w:p>
      <w:pPr>
        <w:ind w:firstLine="709"/>
        <w:jc w:val="both"/>
        <w:rPr>
          <w:color w:val="000000"/>
        </w:rPr>
      </w:pPr>
      <w:r>
        <w:rPr>
          <w:color w:val="000000"/>
        </w:rPr>
        <w:t>2.2</w:t>
      </w:r>
      <w:r>
        <w:rPr>
          <w:color w:val="000000"/>
        </w:rPr>
        <w:t>. Darbas, kuris pagal pareigybes prilyginamas pedagoginiam ir darbuotojui perėjus dirbti į švietimo ar ugdymo įstaigą, įskaitomas į pedagoginio darbo stažą.</w:t>
      </w:r>
    </w:p>
    <w:p>
      <w:pPr>
        <w:ind w:firstLine="709"/>
        <w:jc w:val="both"/>
        <w:rPr>
          <w:color w:val="000000"/>
        </w:rPr>
      </w:pPr>
    </w:p>
    <w:tbl>
      <w:tblPr>
        <w:tblW w:w="9639" w:type="dxa"/>
        <w:tblLook w:val="01E0" w:firstRow="1" w:lastRow="1" w:firstColumn="1" w:lastColumn="1" w:noHBand="0" w:noVBand="0"/>
      </w:tblPr>
      <w:tblGrid>
        <w:gridCol w:w="3132"/>
        <w:gridCol w:w="6507"/>
      </w:tblGrid>
      <w:tr>
        <w:tc>
          <w:tcPr>
            <w:tcW w:w="3132" w:type="dxa"/>
          </w:tcPr>
          <w:p>
            <w:pPr>
              <w:rPr>
                <w:color w:val="000000"/>
                <w:szCs w:val="24"/>
              </w:rPr>
            </w:pPr>
            <w:r>
              <w:rPr>
                <w:color w:val="000000"/>
                <w:szCs w:val="24"/>
              </w:rPr>
              <w:t xml:space="preserve">Lietuvos Respublikos švietimo ir mokslo ministerija </w:t>
            </w:r>
          </w:p>
        </w:tc>
        <w:tc>
          <w:tcPr>
            <w:tcW w:w="6507" w:type="dxa"/>
          </w:tcPr>
          <w:p>
            <w:pPr>
              <w:rPr>
                <w:color w:val="000000"/>
                <w:szCs w:val="24"/>
              </w:rPr>
            </w:pPr>
            <w:r>
              <w:rPr>
                <w:color w:val="000000"/>
                <w:szCs w:val="24"/>
              </w:rPr>
              <w:t>ministras, ministerijos sekretorius, ministro padėjėjas (turint pedagoginį išsilavinimą), struktūrinio padalinio, kurio veikla susijusi su pedagoginiu procesu, vedėjas, vedėjo pavaduotojas, vyriausiasis specialistas, vyresnysis specialistas, specialistas, vyriausiasis inspektorius, vyresnysis inspektorius, inspektorius</w:t>
            </w:r>
          </w:p>
        </w:tc>
      </w:tr>
      <w:tr>
        <w:tc>
          <w:tcPr>
            <w:tcW w:w="3132" w:type="dxa"/>
          </w:tcPr>
          <w:p>
            <w:pPr>
              <w:rPr>
                <w:color w:val="000000"/>
                <w:szCs w:val="24"/>
              </w:rPr>
            </w:pPr>
            <w:r>
              <w:rPr>
                <w:color w:val="000000"/>
                <w:szCs w:val="24"/>
              </w:rPr>
              <w:t xml:space="preserve">Lietuvos mokslų akademija </w:t>
            </w:r>
          </w:p>
        </w:tc>
        <w:tc>
          <w:tcPr>
            <w:tcW w:w="6507" w:type="dxa"/>
          </w:tcPr>
          <w:p>
            <w:pPr>
              <w:rPr>
                <w:color w:val="000000"/>
                <w:szCs w:val="24"/>
              </w:rPr>
            </w:pPr>
            <w:r>
              <w:rPr>
                <w:color w:val="000000"/>
                <w:szCs w:val="24"/>
              </w:rPr>
              <w:t>turintiems pedagoginį (mokslo) vardą, aukštoji mokykla, nepriklausomai nuo pareigybės mokslo institutas, mokslo įstaiga</w:t>
            </w:r>
          </w:p>
        </w:tc>
      </w:tr>
      <w:tr>
        <w:tc>
          <w:tcPr>
            <w:tcW w:w="3132" w:type="dxa"/>
          </w:tcPr>
          <w:p>
            <w:pPr>
              <w:rPr>
                <w:color w:val="000000"/>
                <w:szCs w:val="24"/>
              </w:rPr>
            </w:pPr>
            <w:r>
              <w:rPr>
                <w:color w:val="000000"/>
                <w:szCs w:val="24"/>
              </w:rPr>
              <w:t>Rajonų ir miesto savivaldybės ir apskričių valdytojų administracijos švietimo padalinys</w:t>
            </w:r>
          </w:p>
        </w:tc>
        <w:tc>
          <w:tcPr>
            <w:tcW w:w="6507" w:type="dxa"/>
          </w:tcPr>
          <w:p>
            <w:pPr>
              <w:rPr>
                <w:color w:val="000000"/>
                <w:szCs w:val="24"/>
              </w:rPr>
            </w:pPr>
            <w:r>
              <w:rPr>
                <w:color w:val="000000"/>
                <w:szCs w:val="24"/>
              </w:rPr>
              <w:t>vadovas (vedėjas), vadovo (vedėjo) pavaduotojas (išskyrus pavaduotoją, administracijos ūkio reikalams), švietimo inspektorius, metodininkas, vyriausiasis specialistas, vyresnysis specialistas, specialistas</w:t>
            </w:r>
          </w:p>
        </w:tc>
      </w:tr>
      <w:tr>
        <w:tc>
          <w:tcPr>
            <w:tcW w:w="3132" w:type="dxa"/>
          </w:tcPr>
          <w:p>
            <w:pPr>
              <w:rPr>
                <w:color w:val="000000"/>
                <w:szCs w:val="24"/>
              </w:rPr>
            </w:pPr>
            <w:r>
              <w:rPr>
                <w:color w:val="000000"/>
                <w:szCs w:val="24"/>
              </w:rPr>
              <w:t xml:space="preserve">Lietuvos Respublikos žemės ūkio ministerijos Mokslo ir mokymo departamentas </w:t>
            </w:r>
          </w:p>
        </w:tc>
        <w:tc>
          <w:tcPr>
            <w:tcW w:w="6507" w:type="dxa"/>
          </w:tcPr>
          <w:p>
            <w:pPr>
              <w:rPr>
                <w:color w:val="000000"/>
                <w:szCs w:val="24"/>
              </w:rPr>
            </w:pPr>
            <w:r>
              <w:rPr>
                <w:color w:val="000000"/>
                <w:szCs w:val="24"/>
              </w:rPr>
              <w:t>direktorius, direktoriaus pavaduotojas, mokymo skyriaus viršininkas (vedėjas), mokymo skyriaus viršininko (vedėjo) pavaduotojas, metodininkas, inspektorius</w:t>
            </w:r>
          </w:p>
        </w:tc>
      </w:tr>
      <w:tr>
        <w:tc>
          <w:tcPr>
            <w:tcW w:w="3132" w:type="dxa"/>
          </w:tcPr>
          <w:p>
            <w:pPr>
              <w:rPr>
                <w:color w:val="000000"/>
                <w:szCs w:val="24"/>
              </w:rPr>
            </w:pPr>
            <w:r>
              <w:rPr>
                <w:color w:val="000000"/>
                <w:szCs w:val="24"/>
              </w:rPr>
              <w:t xml:space="preserve">Lietuvos Respublikos kultūros ministerijos kultūros ir menų centrai </w:t>
            </w:r>
          </w:p>
        </w:tc>
        <w:tc>
          <w:tcPr>
            <w:tcW w:w="6507" w:type="dxa"/>
          </w:tcPr>
          <w:p>
            <w:pPr>
              <w:rPr>
                <w:color w:val="000000"/>
                <w:szCs w:val="24"/>
              </w:rPr>
            </w:pPr>
            <w:r>
              <w:rPr>
                <w:color w:val="000000"/>
                <w:szCs w:val="24"/>
              </w:rPr>
              <w:t xml:space="preserve">vadovas, režisierius, vokalo repetitorius, lektorius muzikologas, vokalo pedagogas, baleto repetitorius, repetitorius pedagogas, baletmeisteris pedagogas, meno vadovas, būrelio (studijos) vadovas, metodininkas inspektorius, metodininkas organizatorius, </w:t>
            </w:r>
            <w:r>
              <w:rPr>
                <w:color w:val="000000"/>
                <w:szCs w:val="16"/>
              </w:rPr>
              <w:t>specialistas, kurio veikla susijusi su pedagoginiu procesu</w:t>
            </w:r>
          </w:p>
        </w:tc>
      </w:tr>
      <w:tr>
        <w:tc>
          <w:tcPr>
            <w:tcW w:w="3132" w:type="dxa"/>
          </w:tcPr>
          <w:p>
            <w:pPr>
              <w:rPr>
                <w:color w:val="000000"/>
                <w:szCs w:val="24"/>
              </w:rPr>
            </w:pPr>
            <w:r>
              <w:rPr>
                <w:color w:val="000000"/>
                <w:szCs w:val="24"/>
              </w:rPr>
              <w:t xml:space="preserve">Lietuvos Respublikos vidaus reikalų ministerijos Pataisos reikalų departamento auklėjimo įstaigos </w:t>
            </w:r>
          </w:p>
        </w:tc>
        <w:tc>
          <w:tcPr>
            <w:tcW w:w="6507" w:type="dxa"/>
          </w:tcPr>
          <w:p>
            <w:pPr>
              <w:rPr>
                <w:color w:val="000000"/>
                <w:szCs w:val="24"/>
              </w:rPr>
            </w:pPr>
            <w:r>
              <w:rPr>
                <w:color w:val="000000"/>
                <w:szCs w:val="24"/>
              </w:rPr>
              <w:t xml:space="preserve">viršininkas, viršininko pavaduotojas, padėjėjas klausimais; auklėjimo skyriaus viršininkas, auklėjimo instruktorius, būrio viršininkas, auklėtojas, psichologas, </w:t>
            </w:r>
            <w:r>
              <w:rPr>
                <w:color w:val="000000"/>
                <w:szCs w:val="16"/>
              </w:rPr>
              <w:t>vyresnysis instruktorius, vyresnysis auklėtojas</w:t>
            </w:r>
          </w:p>
        </w:tc>
      </w:tr>
      <w:tr>
        <w:tc>
          <w:tcPr>
            <w:tcW w:w="3132" w:type="dxa"/>
          </w:tcPr>
          <w:p>
            <w:pPr>
              <w:rPr>
                <w:color w:val="000000"/>
                <w:szCs w:val="24"/>
              </w:rPr>
            </w:pPr>
            <w:r>
              <w:rPr>
                <w:color w:val="000000"/>
                <w:szCs w:val="24"/>
              </w:rPr>
              <w:t xml:space="preserve">Nepilnamečių socialinės reabilitacijos prevencijos ir skirstymo centras nepilnamečių priėmimo-paskirstymo punktas </w:t>
            </w:r>
          </w:p>
        </w:tc>
        <w:tc>
          <w:tcPr>
            <w:tcW w:w="6507" w:type="dxa"/>
          </w:tcPr>
          <w:p>
            <w:pPr>
              <w:rPr>
                <w:color w:val="000000"/>
                <w:szCs w:val="24"/>
              </w:rPr>
            </w:pPr>
            <w:r>
              <w:rPr>
                <w:color w:val="000000"/>
                <w:szCs w:val="24"/>
              </w:rPr>
              <w:t xml:space="preserve">prevencinės tarnybos nepilnamečių ir reikalų inspekcijos, , auklėjimo sektorių vyresnysis inspektorius, inspektorius, </w:t>
            </w:r>
            <w:r>
              <w:rPr>
                <w:color w:val="000000"/>
                <w:szCs w:val="16"/>
              </w:rPr>
              <w:t>vyriausiasis inspektorius</w:t>
            </w:r>
          </w:p>
        </w:tc>
      </w:tr>
      <w:tr>
        <w:tc>
          <w:tcPr>
            <w:tcW w:w="3132" w:type="dxa"/>
          </w:tcPr>
          <w:p>
            <w:pPr>
              <w:rPr>
                <w:color w:val="000000"/>
                <w:szCs w:val="24"/>
              </w:rPr>
            </w:pPr>
            <w:r>
              <w:rPr>
                <w:color w:val="000000"/>
                <w:szCs w:val="24"/>
              </w:rPr>
              <w:t xml:space="preserve">Darbo rinkos mokymo tarnyba </w:t>
            </w:r>
          </w:p>
        </w:tc>
        <w:tc>
          <w:tcPr>
            <w:tcW w:w="6507" w:type="dxa"/>
          </w:tcPr>
          <w:p>
            <w:pPr>
              <w:rPr>
                <w:color w:val="000000"/>
                <w:szCs w:val="24"/>
              </w:rPr>
            </w:pPr>
            <w:r>
              <w:rPr>
                <w:color w:val="000000"/>
                <w:szCs w:val="24"/>
              </w:rPr>
              <w:t>direktorius, direktoriaus pavaduotojas (išskyrus pavaduotoją ūkio reikalams), skyriaus (grupės) vedėjas, metodininkas, konsultantas psichologas, specialistas</w:t>
            </w:r>
          </w:p>
        </w:tc>
      </w:tr>
      <w:tr>
        <w:tc>
          <w:tcPr>
            <w:tcW w:w="3132" w:type="dxa"/>
          </w:tcPr>
          <w:p>
            <w:pPr>
              <w:rPr>
                <w:color w:val="000000"/>
                <w:szCs w:val="24"/>
              </w:rPr>
            </w:pPr>
            <w:r>
              <w:rPr>
                <w:color w:val="000000"/>
                <w:szCs w:val="16"/>
              </w:rPr>
              <w:t>Leidybos centrai</w:t>
            </w:r>
          </w:p>
        </w:tc>
        <w:tc>
          <w:tcPr>
            <w:tcW w:w="6507" w:type="dxa"/>
          </w:tcPr>
          <w:p>
            <w:pPr>
              <w:rPr>
                <w:color w:val="000000"/>
                <w:szCs w:val="24"/>
              </w:rPr>
            </w:pPr>
            <w:r>
              <w:rPr>
                <w:color w:val="000000"/>
                <w:szCs w:val="16"/>
              </w:rPr>
              <w:t>mokomojo dalyko specialistas</w:t>
            </w:r>
          </w:p>
        </w:tc>
      </w:tr>
      <w:tr>
        <w:tc>
          <w:tcPr>
            <w:tcW w:w="3132" w:type="dxa"/>
          </w:tcPr>
          <w:p>
            <w:pPr>
              <w:rPr>
                <w:color w:val="000000"/>
                <w:szCs w:val="16"/>
              </w:rPr>
            </w:pPr>
            <w:r>
              <w:rPr>
                <w:color w:val="000000"/>
                <w:szCs w:val="16"/>
              </w:rPr>
              <w:t xml:space="preserve">Vaikų teisių apsaugos tarnybos </w:t>
            </w:r>
          </w:p>
        </w:tc>
        <w:tc>
          <w:tcPr>
            <w:tcW w:w="6507" w:type="dxa"/>
          </w:tcPr>
          <w:p>
            <w:pPr>
              <w:rPr>
                <w:color w:val="000000"/>
                <w:szCs w:val="16"/>
              </w:rPr>
            </w:pPr>
            <w:r>
              <w:rPr>
                <w:color w:val="000000"/>
                <w:szCs w:val="16"/>
              </w:rPr>
              <w:t>pedagogas, socialinis pedagogas, psichologas</w:t>
            </w:r>
          </w:p>
        </w:tc>
      </w:tr>
      <w:tr>
        <w:tc>
          <w:tcPr>
            <w:tcW w:w="3132" w:type="dxa"/>
          </w:tcPr>
          <w:p>
            <w:pPr>
              <w:rPr>
                <w:color w:val="000000"/>
                <w:szCs w:val="16"/>
              </w:rPr>
            </w:pPr>
            <w:r>
              <w:rPr>
                <w:color w:val="000000"/>
                <w:szCs w:val="16"/>
              </w:rPr>
              <w:t>Fizinio pasirengimo ir sporto skyriai prie LR VRM</w:t>
            </w:r>
          </w:p>
        </w:tc>
        <w:tc>
          <w:tcPr>
            <w:tcW w:w="6507" w:type="dxa"/>
          </w:tcPr>
          <w:p>
            <w:pPr>
              <w:rPr>
                <w:color w:val="000000"/>
                <w:szCs w:val="16"/>
              </w:rPr>
            </w:pPr>
            <w:r>
              <w:rPr>
                <w:color w:val="000000"/>
                <w:szCs w:val="16"/>
              </w:rPr>
              <w:t>vyresnysis treneris, treneris, psichologas</w:t>
            </w:r>
          </w:p>
        </w:tc>
      </w:tr>
    </w:tbl>
    <w:p>
      <w:pPr>
        <w:ind w:firstLine="709"/>
        <w:jc w:val="both"/>
        <w:rPr>
          <w:color w:val="000000"/>
        </w:rPr>
      </w:pP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C730266D99D">
        <w:r w:rsidRPr="00532B9F">
          <w:rPr>
            <w:rFonts w:ascii="Times New Roman" w:eastAsia="MS Mincho" w:hAnsi="Times New Roman"/>
            <w:sz w:val="20"/>
            <w:i/>
            <w:iCs/>
            <w:color w:val="0000FF" w:themeColor="hyperlink"/>
            <w:u w:val="single"/>
          </w:rPr>
          <w:t>859</w:t>
        </w:r>
      </w:fldSimple>
      <w:r>
        <w:rPr>
          <w:rFonts w:ascii="Times New Roman" w:eastAsia="MS Mincho" w:hAnsi="Times New Roman"/>
          <w:sz w:val="20"/>
          <w:i/>
          <w:iCs/>
        </w:rPr>
        <w:t>,
1997-07-01,
Žin., 1997, Nr.
71-1823 (1997-07-30), i. k. 0972070ISAK00000859            </w:t>
      </w:r>
    </w:p>
    <w:p/>
    <w:p>
      <w:pPr>
        <w:ind w:firstLine="709"/>
        <w:jc w:val="both"/>
        <w:rPr>
          <w:color w:val="000000"/>
        </w:rPr>
      </w:pPr>
      <w:r>
        <w:rPr>
          <w:color w:val="000000"/>
        </w:rPr>
        <w:t>2.3</w:t>
      </w:r>
      <w:r>
        <w:rPr>
          <w:color w:val="000000"/>
        </w:rPr>
        <w:t>. Veiklos laikotarpis, kuris į pedagoginio darbo stažą įskaitomas su išlygomis:</w:t>
      </w:r>
    </w:p>
    <w:p>
      <w:pPr>
        <w:ind w:firstLine="709"/>
        <w:jc w:val="both"/>
        <w:rPr>
          <w:color w:val="000000"/>
        </w:rPr>
      </w:pPr>
      <w:r>
        <w:rPr>
          <w:color w:val="000000"/>
        </w:rPr>
        <w:t>2.3.1</w:t>
      </w:r>
      <w:r>
        <w:rPr>
          <w:color w:val="000000"/>
        </w:rPr>
        <w:t>. Asmenims, turintiems pedagoginį išsilavinimą:</w:t>
      </w:r>
    </w:p>
    <w:p>
      <w:pPr>
        <w:ind w:firstLine="709"/>
        <w:jc w:val="both"/>
        <w:rPr>
          <w:color w:val="000000"/>
        </w:rPr>
      </w:pPr>
    </w:p>
    <w:tbl>
      <w:tblPr>
        <w:tblW w:w="9639" w:type="dxa"/>
        <w:tblLook w:val="01E0" w:firstRow="1" w:lastRow="1" w:firstColumn="1" w:lastColumn="1" w:noHBand="0" w:noVBand="0"/>
      </w:tblPr>
      <w:tblGrid>
        <w:gridCol w:w="4825"/>
        <w:gridCol w:w="4814"/>
      </w:tblGrid>
      <w:tr>
        <w:tc>
          <w:tcPr>
            <w:tcW w:w="4825" w:type="dxa"/>
            <w:tcBorders>
              <w:top w:val="single" w:sz="4" w:space="0" w:color="auto"/>
              <w:bottom w:val="single" w:sz="4" w:space="0" w:color="auto"/>
              <w:right w:val="single" w:sz="4" w:space="0" w:color="auto"/>
            </w:tcBorders>
          </w:tcPr>
          <w:p>
            <w:pPr>
              <w:jc w:val="center"/>
              <w:rPr>
                <w:color w:val="000000"/>
              </w:rPr>
            </w:pPr>
            <w:r>
              <w:rPr>
                <w:color w:val="000000"/>
              </w:rPr>
              <w:t>Veiklos sritis</w:t>
            </w:r>
          </w:p>
        </w:tc>
        <w:tc>
          <w:tcPr>
            <w:tcW w:w="4814" w:type="dxa"/>
            <w:tcBorders>
              <w:top w:val="single" w:sz="4" w:space="0" w:color="auto"/>
              <w:left w:val="single" w:sz="4" w:space="0" w:color="auto"/>
              <w:bottom w:val="single" w:sz="4" w:space="0" w:color="auto"/>
            </w:tcBorders>
          </w:tcPr>
          <w:p>
            <w:pPr>
              <w:jc w:val="center"/>
              <w:rPr>
                <w:color w:val="000000"/>
              </w:rPr>
            </w:pPr>
            <w:r>
              <w:rPr>
                <w:color w:val="000000"/>
              </w:rPr>
              <w:t>Sąlyga</w:t>
            </w:r>
          </w:p>
        </w:tc>
      </w:tr>
      <w:tr>
        <w:tc>
          <w:tcPr>
            <w:tcW w:w="4825" w:type="dxa"/>
            <w:tcBorders>
              <w:top w:val="single" w:sz="4" w:space="0" w:color="auto"/>
            </w:tcBorders>
          </w:tcPr>
          <w:p>
            <w:pPr>
              <w:ind w:firstLine="60"/>
              <w:rPr>
                <w:color w:val="000000"/>
              </w:rPr>
            </w:pPr>
            <w:r>
              <w:rPr>
                <w:color w:val="000000"/>
              </w:rPr>
              <w:t>– doktorantūros studijų laikotarpis</w:t>
            </w:r>
          </w:p>
        </w:tc>
        <w:tc>
          <w:tcPr>
            <w:tcW w:w="4814" w:type="dxa"/>
            <w:vMerge w:val="restart"/>
            <w:tcBorders>
              <w:top w:val="single" w:sz="4" w:space="0" w:color="auto"/>
            </w:tcBorders>
          </w:tcPr>
          <w:p>
            <w:pPr>
              <w:rPr>
                <w:color w:val="000000"/>
              </w:rPr>
            </w:pPr>
            <w:r>
              <w:rPr>
                <w:color w:val="000000"/>
              </w:rPr>
              <w:t>pagal specialybę</w:t>
            </w:r>
          </w:p>
        </w:tc>
      </w:tr>
      <w:tr>
        <w:tc>
          <w:tcPr>
            <w:tcW w:w="4825" w:type="dxa"/>
          </w:tcPr>
          <w:p>
            <w:pPr>
              <w:ind w:firstLine="60"/>
              <w:rPr>
                <w:color w:val="000000"/>
              </w:rPr>
            </w:pPr>
            <w:r>
              <w:rPr>
                <w:color w:val="000000"/>
              </w:rPr>
              <w:t xml:space="preserve">– stažuotės užsienyje laikotarpis </w:t>
            </w:r>
          </w:p>
        </w:tc>
        <w:tc>
          <w:tcPr>
            <w:tcW w:w="4814" w:type="dxa"/>
            <w:vMerge/>
          </w:tcPr>
          <w:p>
            <w:pPr>
              <w:rPr>
                <w:color w:val="000000"/>
              </w:rPr>
            </w:pPr>
          </w:p>
        </w:tc>
      </w:tr>
      <w:tr>
        <w:tc>
          <w:tcPr>
            <w:tcW w:w="4825" w:type="dxa"/>
          </w:tcPr>
          <w:p>
            <w:pPr>
              <w:ind w:firstLine="60"/>
              <w:rPr>
                <w:color w:val="000000"/>
              </w:rPr>
            </w:pPr>
            <w:r>
              <w:rPr>
                <w:color w:val="000000"/>
              </w:rPr>
              <w:t>– samdomojo darbo užsienyje laikotarpis atliekant pedagogines pareigybes, švietimo ir ikimokyklinio ugdymo įstaigose, kurių statusas prilygsta atitinkamų Lietuvos Respublikos švietimo ir ugdymo įstaigų statusui</w:t>
            </w:r>
          </w:p>
        </w:tc>
        <w:tc>
          <w:tcPr>
            <w:tcW w:w="4814" w:type="dxa"/>
            <w:vMerge/>
          </w:tcPr>
          <w:p>
            <w:pPr>
              <w:rPr>
                <w:color w:val="000000"/>
              </w:rPr>
            </w:pPr>
          </w:p>
        </w:tc>
      </w:tr>
      <w:tr>
        <w:tc>
          <w:tcPr>
            <w:tcW w:w="4825" w:type="dxa"/>
          </w:tcPr>
          <w:p>
            <w:pPr>
              <w:rPr>
                <w:color w:val="000000"/>
              </w:rPr>
            </w:pPr>
            <w:r>
              <w:rPr>
                <w:color w:val="000000"/>
              </w:rPr>
              <w:t>– tikrosios krašto apsaugos tarnybos ir alternatyviosios (darbo) tarnybos laikotarpis atliekant krašto apsaugos prievolę</w:t>
            </w:r>
          </w:p>
        </w:tc>
        <w:tc>
          <w:tcPr>
            <w:tcW w:w="4814" w:type="dxa"/>
          </w:tcPr>
          <w:p>
            <w:pPr>
              <w:rPr>
                <w:color w:val="000000"/>
              </w:rPr>
            </w:pPr>
            <w:r>
              <w:rPr>
                <w:color w:val="000000"/>
              </w:rPr>
              <w:t>jei prieš tarnybą ne mažiau kaip 10 mėn. ir betarpiškai po jos buvo dirbamas pedagoginis darbas</w:t>
            </w:r>
          </w:p>
        </w:tc>
      </w:tr>
      <w:tr>
        <w:tc>
          <w:tcPr>
            <w:tcW w:w="4825" w:type="dxa"/>
          </w:tcPr>
          <w:p>
            <w:pPr>
              <w:rPr>
                <w:color w:val="000000"/>
              </w:rPr>
            </w:pPr>
            <w:r>
              <w:rPr>
                <w:color w:val="000000"/>
              </w:rPr>
              <w:t xml:space="preserve">– laikotarpis einant valstybinės valdžios ir valdymo institucijų renkamas pareigas </w:t>
            </w:r>
          </w:p>
        </w:tc>
        <w:tc>
          <w:tcPr>
            <w:tcW w:w="4814" w:type="dxa"/>
          </w:tcPr>
          <w:p>
            <w:pPr>
              <w:rPr>
                <w:color w:val="000000"/>
              </w:rPr>
            </w:pPr>
            <w:r>
              <w:rPr>
                <w:color w:val="000000"/>
              </w:rPr>
              <w:t>jei prieš tai ne mažiau kaip 10 mėn. ir betarpiškai po to sekė pedagoginis darbas</w:t>
            </w:r>
          </w:p>
        </w:tc>
      </w:tr>
      <w:tr>
        <w:tc>
          <w:tcPr>
            <w:tcW w:w="4825" w:type="dxa"/>
          </w:tcPr>
          <w:p>
            <w:pPr>
              <w:rPr>
                <w:color w:val="000000"/>
              </w:rPr>
            </w:pPr>
            <w:r>
              <w:rPr>
                <w:color w:val="000000"/>
              </w:rPr>
              <w:t xml:space="preserve">– laikotarpis švietimo ir mokslo institucijų profsąjungų etatinėse pareigybėse </w:t>
            </w:r>
          </w:p>
        </w:tc>
        <w:tc>
          <w:tcPr>
            <w:tcW w:w="4814" w:type="dxa"/>
          </w:tcPr>
          <w:p>
            <w:pPr>
              <w:rPr>
                <w:color w:val="000000"/>
              </w:rPr>
            </w:pPr>
            <w:r>
              <w:rPr>
                <w:color w:val="000000"/>
              </w:rPr>
              <w:t>jei prieš tai ne mažiau kaip 10 mėn. ir betarpiškai po to sekė pedagoginis darbas</w:t>
            </w:r>
          </w:p>
        </w:tc>
      </w:tr>
      <w:tr>
        <w:tc>
          <w:tcPr>
            <w:tcW w:w="4825" w:type="dxa"/>
          </w:tcPr>
          <w:p>
            <w:pPr>
              <w:rPr>
                <w:color w:val="000000"/>
              </w:rPr>
            </w:pPr>
            <w:r>
              <w:rPr>
                <w:color w:val="000000"/>
              </w:rPr>
              <w:t xml:space="preserve">– kūrybinio darbo laikotarpis Lietuvos Respublikos kūrybinių sąjungų nariams </w:t>
            </w:r>
          </w:p>
        </w:tc>
        <w:tc>
          <w:tcPr>
            <w:tcW w:w="4814" w:type="dxa"/>
          </w:tcPr>
          <w:p>
            <w:pPr>
              <w:rPr>
                <w:color w:val="000000"/>
              </w:rPr>
            </w:pPr>
            <w:r>
              <w:rPr>
                <w:color w:val="000000"/>
              </w:rPr>
              <w:t>jei prieš tai ne mažiau kaip 10 mėn. ir betarpiškai po to sekė pedagoginis darbas</w:t>
            </w:r>
          </w:p>
        </w:tc>
      </w:tr>
    </w:tbl>
    <w:p>
      <w:pPr>
        <w:ind w:firstLine="709"/>
        <w:jc w:val="both"/>
        <w:rPr>
          <w:color w:val="000000"/>
        </w:rPr>
      </w:pPr>
    </w:p>
    <w:p>
      <w:pPr>
        <w:ind w:firstLine="709"/>
        <w:jc w:val="both"/>
        <w:rPr>
          <w:color w:val="000000"/>
        </w:rPr>
      </w:pPr>
      <w:r>
        <w:rPr>
          <w:color w:val="000000"/>
        </w:rPr>
        <w:t>2.3.2</w:t>
      </w:r>
      <w:r>
        <w:rPr>
          <w:color w:val="000000"/>
        </w:rPr>
        <w:t>. Asmenims, turintiems aukštąjį ar aukštesnįjį pedagoginį ar nepedagoginį išsilavinimą:</w:t>
      </w:r>
    </w:p>
    <w:p>
      <w:pPr>
        <w:ind w:firstLine="709"/>
        <w:jc w:val="both"/>
        <w:rPr>
          <w:color w:val="000000"/>
        </w:rPr>
      </w:pPr>
    </w:p>
    <w:tbl>
      <w:tblPr>
        <w:tblW w:w="9639" w:type="dxa"/>
        <w:tblLook w:val="01E0" w:firstRow="1" w:lastRow="1" w:firstColumn="1" w:lastColumn="1" w:noHBand="0" w:noVBand="0"/>
      </w:tblPr>
      <w:tblGrid>
        <w:gridCol w:w="4819"/>
        <w:gridCol w:w="4820"/>
      </w:tblGrid>
      <w:tr>
        <w:tc>
          <w:tcPr>
            <w:tcW w:w="4927" w:type="dxa"/>
            <w:tcBorders>
              <w:top w:val="single" w:sz="4" w:space="0" w:color="auto"/>
              <w:bottom w:val="single" w:sz="4" w:space="0" w:color="auto"/>
              <w:right w:val="single" w:sz="4" w:space="0" w:color="auto"/>
            </w:tcBorders>
          </w:tcPr>
          <w:p>
            <w:pPr>
              <w:jc w:val="center"/>
              <w:rPr>
                <w:color w:val="000000"/>
              </w:rPr>
            </w:pPr>
            <w:r>
              <w:rPr>
                <w:color w:val="000000"/>
              </w:rPr>
              <w:t>Veiklos sritis</w:t>
            </w:r>
          </w:p>
        </w:tc>
        <w:tc>
          <w:tcPr>
            <w:tcW w:w="4928" w:type="dxa"/>
            <w:tcBorders>
              <w:top w:val="single" w:sz="4" w:space="0" w:color="auto"/>
              <w:left w:val="single" w:sz="4" w:space="0" w:color="auto"/>
              <w:bottom w:val="single" w:sz="4" w:space="0" w:color="auto"/>
            </w:tcBorders>
          </w:tcPr>
          <w:p>
            <w:pPr>
              <w:jc w:val="center"/>
              <w:rPr>
                <w:color w:val="000000"/>
              </w:rPr>
            </w:pPr>
            <w:r>
              <w:rPr>
                <w:color w:val="000000"/>
              </w:rPr>
              <w:t>Sąlyga</w:t>
            </w:r>
          </w:p>
        </w:tc>
      </w:tr>
      <w:tr>
        <w:tc>
          <w:tcPr>
            <w:tcW w:w="4927" w:type="dxa"/>
            <w:tcBorders>
              <w:top w:val="single" w:sz="4" w:space="0" w:color="auto"/>
            </w:tcBorders>
          </w:tcPr>
          <w:p>
            <w:pPr>
              <w:rPr>
                <w:color w:val="000000"/>
              </w:rPr>
            </w:pPr>
            <w:r>
              <w:rPr>
                <w:color w:val="000000"/>
              </w:rPr>
              <w:t xml:space="preserve">aukštųjų mokyklų asistentams, aukštesniųjų mokyklų dėstytojams ir profesinio mokymo įstaigų profesijos mokytojams darbo laikotarpis įmonėse įstaigose, organizacijose </w:t>
            </w:r>
          </w:p>
        </w:tc>
        <w:tc>
          <w:tcPr>
            <w:tcW w:w="4928" w:type="dxa"/>
            <w:tcBorders>
              <w:top w:val="single" w:sz="4" w:space="0" w:color="auto"/>
            </w:tcBorders>
          </w:tcPr>
          <w:p>
            <w:pPr>
              <w:rPr>
                <w:color w:val="000000"/>
              </w:rPr>
            </w:pPr>
            <w:r>
              <w:rPr>
                <w:color w:val="000000"/>
              </w:rPr>
              <w:t>jeigu jie, baigę aukštąją ar aukštesniąją mokyklą, prieš pradėdami pedagoginį darbą, dirbo pagal aukštojoje ar aukštesniojoje mokykloje įgytą specialybę ne mažiau kaip 3 metus ir dėsto specialybę atitinkantį mokymo dalyką</w:t>
            </w:r>
          </w:p>
        </w:tc>
      </w:tr>
      <w:tr>
        <w:tc>
          <w:tcPr>
            <w:tcW w:w="4927" w:type="dxa"/>
          </w:tcPr>
          <w:p>
            <w:pPr>
              <w:rPr>
                <w:color w:val="000000"/>
              </w:rPr>
            </w:pPr>
            <w:r>
              <w:rPr>
                <w:color w:val="000000"/>
              </w:rPr>
              <w:t>dėstytojams, mokytojams, profesijos mokytojams, būrelių vadovams, dirbantiems valandinio darbo pedagoginio apmokėjimo sąlygomis (dėstytojai valandininkai)</w:t>
            </w:r>
          </w:p>
        </w:tc>
        <w:tc>
          <w:tcPr>
            <w:tcW w:w="4928" w:type="dxa"/>
          </w:tcPr>
          <w:p>
            <w:pPr>
              <w:rPr>
                <w:color w:val="000000"/>
              </w:rPr>
            </w:pPr>
            <w:r>
              <w:rPr>
                <w:color w:val="000000"/>
              </w:rPr>
              <w:t>jei jie per metus turi ne mažesnį kaip 180 valandų darbo krūvį aukštųjų mokyklų pedagogams jei jie per metus turi ne mažiau kaip 1/4 etato</w:t>
            </w:r>
          </w:p>
        </w:tc>
      </w:tr>
    </w:tbl>
    <w:p>
      <w:pPr>
        <w:ind w:firstLine="709"/>
        <w:jc w:val="both"/>
        <w:rPr>
          <w:color w:val="000000"/>
        </w:rPr>
      </w:pPr>
    </w:p>
    <w:p>
      <w:pPr>
        <w:ind w:firstLine="709"/>
        <w:jc w:val="both"/>
        <w:rPr>
          <w:color w:val="000000"/>
        </w:rPr>
      </w:pPr>
      <w:r>
        <w:rPr>
          <w:color w:val="000000"/>
        </w:rPr>
        <w:t>PASTABA. 2.3.2 punkto antrojoje ir trečiojoje pastraipoje nustatyta sąlyga taikoma visų švietimo (ugdymo) mokslo ir studijų įstaigų administracinio ūkinio personalo darbuotojams: direktorių (viršininkų) pavaduotojams ūkio reikalams, bibliotekų vedėjams, bibliotekininkams, bendrabučių valdytojams, laborantams ir kt., dirbantiems pedagoginį darbą valandinio darbo apmokėjimo sąlygomis.</w:t>
      </w:r>
    </w:p>
    <w:p>
      <w:pPr>
        <w:ind w:firstLine="709"/>
        <w:jc w:val="both"/>
        <w:rPr>
          <w:color w:val="000000"/>
        </w:rPr>
      </w:pPr>
      <w:r>
        <w:rPr>
          <w:color w:val="000000"/>
        </w:rPr>
        <w:t>2.3.3</w:t>
      </w:r>
      <w:r>
        <w:rPr>
          <w:color w:val="000000"/>
        </w:rPr>
        <w:t>. Asmenims, turintiems vidurinį specialųjį pasirengimą, aukštesnįjį ar aukštąjį išsilavinimą:</w:t>
      </w:r>
    </w:p>
    <w:p>
      <w:pPr>
        <w:ind w:firstLine="709"/>
        <w:jc w:val="both"/>
        <w:rPr>
          <w:color w:val="000000"/>
        </w:rPr>
      </w:pPr>
    </w:p>
    <w:tbl>
      <w:tblPr>
        <w:tblW w:w="9639" w:type="dxa"/>
        <w:tblLook w:val="01E0" w:firstRow="1" w:lastRow="1" w:firstColumn="1" w:lastColumn="1" w:noHBand="0" w:noVBand="0"/>
      </w:tblPr>
      <w:tblGrid>
        <w:gridCol w:w="4827"/>
        <w:gridCol w:w="4812"/>
      </w:tblGrid>
      <w:tr>
        <w:tc>
          <w:tcPr>
            <w:tcW w:w="4927" w:type="dxa"/>
            <w:tcBorders>
              <w:top w:val="single" w:sz="4" w:space="0" w:color="auto"/>
              <w:bottom w:val="single" w:sz="4" w:space="0" w:color="auto"/>
              <w:right w:val="single" w:sz="4" w:space="0" w:color="auto"/>
            </w:tcBorders>
          </w:tcPr>
          <w:p>
            <w:pPr>
              <w:rPr>
                <w:color w:val="000000"/>
              </w:rPr>
            </w:pPr>
            <w:r>
              <w:rPr>
                <w:color w:val="000000"/>
              </w:rPr>
              <w:t xml:space="preserve">Veiklos sritis </w:t>
            </w:r>
          </w:p>
        </w:tc>
        <w:tc>
          <w:tcPr>
            <w:tcW w:w="4928" w:type="dxa"/>
            <w:tcBorders>
              <w:top w:val="single" w:sz="4" w:space="0" w:color="auto"/>
              <w:left w:val="single" w:sz="4" w:space="0" w:color="auto"/>
              <w:bottom w:val="single" w:sz="4" w:space="0" w:color="auto"/>
            </w:tcBorders>
          </w:tcPr>
          <w:p>
            <w:pPr>
              <w:rPr>
                <w:color w:val="000000"/>
              </w:rPr>
            </w:pPr>
            <w:r>
              <w:rPr>
                <w:color w:val="000000"/>
              </w:rPr>
              <w:t xml:space="preserve">Sąlyga </w:t>
            </w:r>
          </w:p>
        </w:tc>
      </w:tr>
      <w:tr>
        <w:tc>
          <w:tcPr>
            <w:tcW w:w="4927" w:type="dxa"/>
            <w:tcBorders>
              <w:top w:val="single" w:sz="4" w:space="0" w:color="auto"/>
            </w:tcBorders>
          </w:tcPr>
          <w:p>
            <w:pPr>
              <w:rPr>
                <w:color w:val="000000"/>
              </w:rPr>
            </w:pPr>
            <w:r>
              <w:rPr>
                <w:color w:val="000000"/>
              </w:rPr>
              <w:t xml:space="preserve">muzikos, meno, bendrojo lavinimo vidurinių, aukštesniųjų ir profesinių mokymo įstaigų mokytojams, dėstantiems papildomojo ugdymo dalykus (muziką, choreografiją, dailę ir kt.) ir būrelių vadovams, kūrybinio darbo ir darbo pagal dėstomojo dalyko (būrelio) profilį laikotarpis kultūros įstaigose, meno kolektyvuose, įmonėse, įstaigose ir organizacijose. </w:t>
            </w:r>
          </w:p>
        </w:tc>
        <w:tc>
          <w:tcPr>
            <w:tcW w:w="4928" w:type="dxa"/>
            <w:tcBorders>
              <w:top w:val="single" w:sz="4" w:space="0" w:color="auto"/>
            </w:tcBorders>
          </w:tcPr>
          <w:p>
            <w:pPr>
              <w:rPr>
                <w:color w:val="000000"/>
              </w:rPr>
            </w:pPr>
            <w:r>
              <w:rPr>
                <w:color w:val="000000"/>
              </w:rPr>
              <w:t>jei jie turi ne mažesnį kaip 3 metų darbo stažą, už kurį nustatyta tvarka buvo mokamos draudimo įmokos</w:t>
            </w:r>
          </w:p>
        </w:tc>
      </w:tr>
    </w:tbl>
    <w:p>
      <w:pPr>
        <w:ind w:firstLine="709"/>
        <w:jc w:val="both"/>
        <w:rPr>
          <w:color w:val="000000"/>
        </w:rPr>
      </w:pPr>
    </w:p>
    <w:p>
      <w:pPr>
        <w:ind w:firstLine="709"/>
        <w:jc w:val="both"/>
        <w:rPr>
          <w:color w:val="000000"/>
        </w:rPr>
      </w:pPr>
      <w:r>
        <w:rPr>
          <w:color w:val="000000"/>
        </w:rPr>
        <w:t>PASTABA. Mokytojo, auklėtojo, specialiojo pedagogo, profesijos mokytojo, trenerio, logopedo, dėstytojo, metodininko, inspektoriaus, instruktoriaus specialisto ir kitos pareigybės nurodytos be kvalifikacinių kategorijų.</w:t>
      </w:r>
    </w:p>
    <w:p>
      <w:pPr>
        <w:ind w:firstLine="709"/>
        <w:jc w:val="both"/>
        <w:rPr>
          <w:color w:val="000000"/>
        </w:rPr>
      </w:pPr>
      <w:r>
        <w:rPr>
          <w:color w:val="000000"/>
        </w:rPr>
        <w:t>3</w:t>
      </w:r>
      <w:r>
        <w:rPr>
          <w:color w:val="000000"/>
        </w:rPr>
        <w:t>. Ši pedagoginio darbo stažo nustatymo tvarka taikoma nuo 1996 05 01.</w:t>
      </w:r>
    </w:p>
    <w:p>
      <w:pPr>
        <w:ind w:firstLine="709"/>
        <w:jc w:val="both"/>
        <w:rPr>
          <w:color w:val="000000"/>
        </w:rPr>
      </w:pPr>
      <w:r>
        <w:rPr>
          <w:color w:val="000000"/>
        </w:rPr>
        <w:t>4</w:t>
      </w:r>
      <w:r>
        <w:rPr>
          <w:color w:val="000000"/>
        </w:rPr>
        <w:t>. Pedagogams, kuriems pedagoginio darbo stažas iki šio dokumento įsigaliojimo yra apskaičiuotas, be jų sutikimo neperskaičiuojamas.</w:t>
      </w:r>
    </w:p>
    <w:p>
      <w:pPr>
        <w:jc w:val="center"/>
        <w:rPr>
          <w:color w:val="000000"/>
        </w:rPr>
      </w:pPr>
      <w:r>
        <w:rPr>
          <w:color w:val="000000"/>
        </w:rPr>
        <w:t>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švietimo ir mokslo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DC730266D99D">
        <w:r w:rsidRPr="00532B9F">
          <w:rPr>
            <w:rFonts w:ascii="Times New Roman" w:eastAsia="MS Mincho" w:hAnsi="Times New Roman"/>
            <w:sz w:val="20"/>
            <w:iCs/>
            <w:color w:val="0000FF" w:themeColor="hyperlink"/>
            <w:u w:val="single"/>
          </w:rPr>
          <w:t>859</w:t>
        </w:r>
      </w:fldSimple>
      <w:r>
        <w:rPr>
          <w:rFonts w:ascii="Times New Roman" w:eastAsia="MS Mincho" w:hAnsi="Times New Roman"/>
          <w:sz w:val="20"/>
          <w:iCs/>
        </w:rPr>
        <w:t>,
1997-07-01,
Žin., 1997, Nr.
71-1823 (1997-07-30), i. k. 0972070ISAK00000859                </w:t>
      </w:r>
    </w:p>
    <w:p>
      <w:pPr>
        <w:jc w:val="both"/>
        <w:rPr>
          <w:rFonts w:ascii="Times New Roman" w:hAnsi="Times New Roman"/>
        </w:rPr>
      </w:pPr>
      <w:r>
        <w:rPr>
          <w:rFonts w:ascii="Times New Roman" w:hAnsi="Times New Roman"/>
          <w:sz w:val="20"/>
        </w:rPr>
        <w:t>Dėl Pedagoginio darbo stažo nustatymo tvarkos pakeitimų ir papildymų</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1906" w:h="16838"/>
      <w:pgMar w:top="1701" w:right="567" w:bottom="1134" w:left="1701" w:header="567" w:footer="567" w:gutter="0"/>
      <w:cols w:space="1296"/>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spacing w:after="200" w:line="276" w:lineRule="auto"/>
      <w:rPr>
        <w:sz w:val="22"/>
        <w:szCs w:val="22"/>
        <w:lang w:val="en-GB" w:eastAsia="lt-LT"/>
      </w:rPr>
    </w:pPr>
    <w:r>
      <w:rPr>
        <w:sz w:val="22"/>
        <w:szCs w:val="22"/>
        <w:lang w:val="en-GB" w:eastAsia="lt-LT"/>
      </w:rPr>
      <w:fldChar w:fldCharType="begin"/>
    </w:r>
    <w:r>
      <w:rPr>
        <w:sz w:val="22"/>
        <w:szCs w:val="22"/>
        <w:lang w:val="en-GB" w:eastAsia="lt-LT"/>
      </w:rPr>
      <w:instrText xml:space="preserve">PAGE  </w:instrText>
    </w:r>
    <w:r>
      <w:rPr>
        <w:sz w:val="22"/>
        <w:szCs w:val="22"/>
        <w:lang w:val="en-GB" w:eastAsia="lt-LT"/>
      </w:rPr>
      <w:fldChar w:fldCharType="end"/>
    </w:r>
  </w:p>
  <w:p>
    <w:pPr>
      <w:tabs>
        <w:tab w:val="center" w:pos="4153"/>
        <w:tab w:val="right" w:pos="8306"/>
      </w:tabs>
      <w:spacing w:after="200" w:line="276" w:lineRule="auto"/>
      <w:rPr>
        <w:sz w:val="22"/>
        <w:szCs w:val="22"/>
        <w:lang w:val="en-GB" w:eastAsia="lt-LT"/>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spacing w:after="200" w:line="276" w:lineRule="auto"/>
      <w:rPr>
        <w:sz w:val="22"/>
        <w:szCs w:val="22"/>
        <w:lang w:val="en-GB" w:eastAsia="lt-LT"/>
      </w:rPr>
    </w:pPr>
    <w:r>
      <w:rPr>
        <w:sz w:val="22"/>
        <w:szCs w:val="22"/>
        <w:lang w:val="en-GB" w:eastAsia="lt-LT"/>
      </w:rPr>
      <w:fldChar w:fldCharType="begin"/>
    </w:r>
    <w:r>
      <w:rPr>
        <w:sz w:val="22"/>
        <w:szCs w:val="22"/>
        <w:lang w:val="en-GB" w:eastAsia="lt-LT"/>
      </w:rPr>
      <w:instrText xml:space="preserve">PAGE  </w:instrText>
    </w:r>
    <w:r>
      <w:rPr>
        <w:sz w:val="22"/>
        <w:szCs w:val="22"/>
        <w:lang w:val="en-GB" w:eastAsia="lt-LT"/>
      </w:rPr>
      <w:fldChar w:fldCharType="separate"/>
    </w:r>
    <w:r>
      <w:rPr>
        <w:sz w:val="22"/>
        <w:szCs w:val="22"/>
        <w:lang w:val="en-GB" w:eastAsia="lt-LT"/>
      </w:rPr>
      <w:t>5</w:t>
    </w:r>
    <w:r>
      <w:rPr>
        <w:sz w:val="22"/>
        <w:szCs w:val="22"/>
        <w:lang w:val="en-GB" w:eastAsia="lt-LT"/>
      </w:rPr>
      <w:fldChar w:fldCharType="end"/>
    </w:r>
  </w:p>
  <w:p>
    <w:pPr>
      <w:tabs>
        <w:tab w:val="center" w:pos="4153"/>
        <w:tab w:val="right" w:pos="8306"/>
      </w:tabs>
      <w:spacing w:after="200" w:line="276" w:lineRule="auto"/>
      <w:rPr>
        <w:sz w:val="22"/>
        <w:szCs w:val="22"/>
        <w:lang w:val="en-GB" w:eastAsia="lt-LT"/>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spacing w:after="200" w:line="276" w:lineRule="auto"/>
      <w:rPr>
        <w:sz w:val="22"/>
        <w:szCs w:val="22"/>
        <w:lang w:val="en-GB" w:eastAsia="lt-LT"/>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spacing w:after="200" w:line="276" w:lineRule="auto"/>
      <w:rPr>
        <w:sz w:val="22"/>
        <w:szCs w:val="22"/>
        <w:lang w:val="en-GB" w:eastAsia="lt-LT"/>
      </w:rPr>
    </w:pPr>
    <w:r>
      <w:rPr>
        <w:sz w:val="22"/>
        <w:szCs w:val="22"/>
        <w:lang w:val="en-GB" w:eastAsia="lt-LT"/>
      </w:rPr>
      <w:fldChar w:fldCharType="begin"/>
    </w:r>
    <w:r>
      <w:rPr>
        <w:sz w:val="22"/>
        <w:szCs w:val="22"/>
        <w:lang w:val="en-GB" w:eastAsia="lt-LT"/>
      </w:rPr>
      <w:instrText xml:space="preserve">PAGE  </w:instrText>
    </w:r>
    <w:r>
      <w:rPr>
        <w:sz w:val="22"/>
        <w:szCs w:val="22"/>
        <w:lang w:val="en-GB" w:eastAsia="lt-LT"/>
      </w:rPr>
      <w:fldChar w:fldCharType="end"/>
    </w:r>
  </w:p>
  <w:p>
    <w:pPr>
      <w:tabs>
        <w:tab w:val="center" w:pos="4153"/>
        <w:tab w:val="right" w:pos="8306"/>
      </w:tabs>
      <w:spacing w:after="200" w:line="276" w:lineRule="auto"/>
      <w:rPr>
        <w:sz w:val="22"/>
        <w:szCs w:val="22"/>
        <w:lang w:val="en-GB" w:eastAsia="lt-LT"/>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spacing w:after="200" w:line="276" w:lineRule="auto"/>
      <w:rPr>
        <w:sz w:val="22"/>
        <w:szCs w:val="22"/>
        <w:lang w:val="en-GB" w:eastAsia="lt-LT"/>
      </w:rPr>
    </w:pPr>
    <w:r>
      <w:rPr>
        <w:sz w:val="22"/>
        <w:szCs w:val="22"/>
        <w:lang w:val="en-GB" w:eastAsia="lt-LT"/>
      </w:rPr>
      <w:fldChar w:fldCharType="begin"/>
    </w:r>
    <w:r>
      <w:rPr>
        <w:sz w:val="22"/>
        <w:szCs w:val="22"/>
        <w:lang w:val="en-GB" w:eastAsia="lt-LT"/>
      </w:rPr>
      <w:instrText xml:space="preserve">PAGE  </w:instrText>
    </w:r>
    <w:r>
      <w:rPr>
        <w:sz w:val="22"/>
        <w:szCs w:val="22"/>
        <w:lang w:val="en-GB" w:eastAsia="lt-LT"/>
      </w:rPr>
      <w:fldChar w:fldCharType="separate"/>
    </w:r>
    <w:r>
      <w:rPr>
        <w:sz w:val="22"/>
        <w:szCs w:val="22"/>
        <w:lang w:val="en-GB" w:eastAsia="lt-LT"/>
      </w:rPr>
      <w:t>4</w:t>
    </w:r>
    <w:r>
      <w:rPr>
        <w:sz w:val="22"/>
        <w:szCs w:val="22"/>
        <w:lang w:val="en-GB" w:eastAsia="lt-LT"/>
      </w:rPr>
      <w:fldChar w:fldCharType="end"/>
    </w:r>
  </w:p>
  <w:p>
    <w:pPr>
      <w:tabs>
        <w:tab w:val="center" w:pos="4153"/>
        <w:tab w:val="right" w:pos="8306"/>
      </w:tabs>
      <w:spacing w:after="200" w:line="276" w:lineRule="auto"/>
      <w:rPr>
        <w:sz w:val="22"/>
        <w:szCs w:val="22"/>
        <w:lang w:val="en-GB" w:eastAsia="lt-LT"/>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spacing w:after="200" w:line="276" w:lineRule="auto"/>
      <w:rPr>
        <w:sz w:val="22"/>
        <w:szCs w:val="22"/>
        <w:lang w:val="en-GB" w:eastAsia="lt-LT"/>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24"/>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45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1FBFA6"/>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header" Target="header4.xml"/>
  <Relationship Id="rId10" Type="http://schemas.openxmlformats.org/officeDocument/2006/relationships/settings" Target="settings.xml"/>
  <Relationship Id="rId11" Type="http://schemas.openxmlformats.org/officeDocument/2006/relationships/styles" Target="styles.xml"/>
  <Relationship Id="rId12" Type="http://schemas.microsoft.com/office/2007/relationships/stylesWithEffects" Target="stylesWithEffects.xml"/>
  <Relationship Id="rId13" Type="http://schemas.openxmlformats.org/officeDocument/2006/relationships/theme" Target="theme/theme1.xml"/>
  <Relationship Id="rId14" Type="http://schemas.openxmlformats.org/officeDocument/2006/relationships/webSettings" Target="webSettings.xml"/>
  <Relationship Id="rId15" Type="http://schemas.openxmlformats.org/officeDocument/2006/relationships/image" Target="media/image2.wmf"/>
  <Relationship Id="rId16" Type="http://schemas.openxmlformats.org/officeDocument/2006/relationships/control" Target="activeX/activeX2.xml"/>
  <Relationship Id="rId2" Type="http://schemas.openxmlformats.org/officeDocument/2006/relationships/header" Target="header5.xml"/>
  <Relationship Id="rId3" Type="http://schemas.openxmlformats.org/officeDocument/2006/relationships/footer" Target="footer4.xml"/>
  <Relationship Id="rId4" Type="http://schemas.openxmlformats.org/officeDocument/2006/relationships/footer" Target="footer5.xml"/>
  <Relationship Id="rId5" Type="http://schemas.openxmlformats.org/officeDocument/2006/relationships/header" Target="header6.xml"/>
  <Relationship Id="rId6" Type="http://schemas.openxmlformats.org/officeDocument/2006/relationships/footer" Target="footer6.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footnotes" Target="footnotes.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webSettings" Target="webSettings.xml"/>
</Relationships>

</file>

<file path=word/glossary/document.xml><?xml version="1.0" encoding="utf-8"?>
<w:glossary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Parts>
    <w:docPart>
      <w:docPartPr>
        <w:name w:val="DefaultPlaceholder_1082065158"/>
        <w:category>
          <w:name w:val="Bendrosios nuostatos"/>
          <w:gallery w:val="placeholder"/>
        </w:category>
        <w:types>
          <w:type w:val="bbPlcHdr"/>
        </w:types>
        <w:behaviors>
          <w:behavior w:val="content"/>
        </w:behaviors>
        <w:guid w:val="{19117FC2-567A-4E27-B111-DA115363E36E}"/>
      </w:docPartPr>
      <w:docPartBody>
        <w:p>
          <w:r>
            <w:rPr>
              <w:rStyle w:val="Vietosrezervavimoenklotekstas"/>
            </w:rPr>
            <w:t>Spustelėkite čia, jei norite įvesti tekstą.</w:t>
          </w:r>
        </w:p>
      </w:docPartBody>
    </w:docPart>
  </w:docParts>
</w:glossaryDocument>
</file>

<file path=word/glossary/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glossary/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4C"/>
    <w:rsid w:val="00AC6A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C6A4C"/>
    <w:rPr>
      <w:color w:val="808080"/>
    </w:rPr>
  </w:style>
</w:styles>
</file>

<file path=word/glossary/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C6A4C"/>
    <w:rPr>
      <w:color w:val="808080"/>
    </w:rPr>
  </w:style>
</w:styles>
</file>

<file path=word/glossary/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27</TotalTime>
  <Pages>9</Pages>
  <Words>14567</Words>
  <Characters>8304</Characters>
  <Application>Microsoft Office Word</Application>
  <DocSecurity>0</DocSecurity>
  <Lines>69</Lines>
  <Paragraphs>45</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
  <LinksUpToDate>false</LinksUpToDate>
  <CharactersWithSpaces>22826</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2017-08-28T11:07:00Z</dcterms:created>
  <dc:creator>marina.buivid@gmail.com</dc:creator>
  <lastModifiedBy>TAMALIŪNIENĖ Vilija</lastModifiedBy>
  <dcterms:modified xsi:type="dcterms:W3CDTF">2017-08-28T12:12:00Z</dcterms:modified>
  <revision>5</revision>
</coreProperties>
</file>