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BFC854" w14:textId="77777777" w:rsidR="00CC1D2A" w:rsidRDefault="00CC1D2A">
      <w:pPr>
        <w:tabs>
          <w:tab w:val="center" w:pos="4819"/>
          <w:tab w:val="right" w:pos="9638"/>
        </w:tabs>
      </w:pPr>
    </w:p>
    <w:p w14:paraId="37BFC855" w14:textId="77777777" w:rsidR="00CC1D2A" w:rsidRDefault="00413D26">
      <w:pPr>
        <w:widowControl w:val="0"/>
        <w:tabs>
          <w:tab w:val="center" w:pos="4986"/>
          <w:tab w:val="right" w:pos="9972"/>
        </w:tabs>
        <w:jc w:val="center"/>
        <w:rPr>
          <w:szCs w:val="24"/>
        </w:rPr>
      </w:pPr>
      <w:r>
        <w:rPr>
          <w:noProof/>
          <w:szCs w:val="24"/>
          <w:lang w:eastAsia="lt-LT"/>
        </w:rPr>
        <w:drawing>
          <wp:inline distT="0" distB="0" distL="0" distR="0" wp14:anchorId="37BFCA4B" wp14:editId="37BFCA4C">
            <wp:extent cx="521335" cy="624840"/>
            <wp:effectExtent l="19050" t="0" r="0" b="0"/>
            <wp:docPr id="2" name="Picture 2"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21"/>
                    <pic:cNvPicPr>
                      <a:picLocks noChangeAspect="1" noChangeArrowheads="1"/>
                    </pic:cNvPicPr>
                  </pic:nvPicPr>
                  <pic:blipFill>
                    <a:blip r:embed="rId11"/>
                    <a:srcRect/>
                    <a:stretch>
                      <a:fillRect/>
                    </a:stretch>
                  </pic:blipFill>
                  <pic:spPr bwMode="auto">
                    <a:xfrm>
                      <a:off x="0" y="0"/>
                      <a:ext cx="521335" cy="624840"/>
                    </a:xfrm>
                    <a:prstGeom prst="rect">
                      <a:avLst/>
                    </a:prstGeom>
                    <a:noFill/>
                    <a:ln w="9525">
                      <a:noFill/>
                      <a:miter lim="800000"/>
                      <a:headEnd/>
                      <a:tailEnd/>
                    </a:ln>
                  </pic:spPr>
                </pic:pic>
              </a:graphicData>
            </a:graphic>
          </wp:inline>
        </w:drawing>
      </w:r>
    </w:p>
    <w:p w14:paraId="37BFC856" w14:textId="77777777" w:rsidR="00CC1D2A" w:rsidRDefault="00CC1D2A">
      <w:pPr>
        <w:widowControl w:val="0"/>
        <w:jc w:val="center"/>
        <w:rPr>
          <w:b/>
          <w:caps/>
          <w:szCs w:val="24"/>
        </w:rPr>
      </w:pPr>
    </w:p>
    <w:p w14:paraId="37BFC857" w14:textId="77777777" w:rsidR="00CC1D2A" w:rsidRDefault="00413D26">
      <w:pPr>
        <w:widowControl w:val="0"/>
        <w:jc w:val="center"/>
        <w:rPr>
          <w:szCs w:val="24"/>
        </w:rPr>
      </w:pPr>
      <w:r>
        <w:rPr>
          <w:b/>
          <w:caps/>
          <w:szCs w:val="24"/>
        </w:rPr>
        <w:t>lietuvos respublikos švietimo, mokslo IR SPORTO ministras</w:t>
      </w:r>
    </w:p>
    <w:p w14:paraId="37BFC858" w14:textId="77777777" w:rsidR="00CC1D2A" w:rsidRDefault="00CC1D2A">
      <w:pPr>
        <w:widowControl w:val="0"/>
        <w:jc w:val="center"/>
        <w:rPr>
          <w:b/>
          <w:caps/>
          <w:szCs w:val="24"/>
        </w:rPr>
      </w:pPr>
    </w:p>
    <w:p w14:paraId="37BFC859" w14:textId="77777777" w:rsidR="00CC1D2A" w:rsidRDefault="00413D26">
      <w:pPr>
        <w:widowControl w:val="0"/>
        <w:jc w:val="center"/>
        <w:rPr>
          <w:b/>
          <w:caps/>
          <w:szCs w:val="24"/>
        </w:rPr>
      </w:pPr>
      <w:r>
        <w:rPr>
          <w:b/>
          <w:caps/>
          <w:szCs w:val="24"/>
        </w:rPr>
        <w:t>Įsakymas</w:t>
      </w:r>
    </w:p>
    <w:p w14:paraId="37BFC85A" w14:textId="77777777" w:rsidR="00CC1D2A" w:rsidRDefault="00413D26">
      <w:pPr>
        <w:widowControl w:val="0"/>
        <w:jc w:val="center"/>
        <w:rPr>
          <w:b/>
          <w:caps/>
          <w:szCs w:val="24"/>
        </w:rPr>
      </w:pPr>
      <w:r>
        <w:rPr>
          <w:b/>
          <w:caps/>
          <w:szCs w:val="24"/>
        </w:rPr>
        <w:t xml:space="preserve">dėl </w:t>
      </w:r>
      <w:r>
        <w:rPr>
          <w:szCs w:val="24"/>
          <w:lang w:eastAsia="lt-LT"/>
        </w:rPr>
        <w:t xml:space="preserve"> </w:t>
      </w:r>
      <w:r>
        <w:rPr>
          <w:b/>
          <w:caps/>
          <w:szCs w:val="24"/>
        </w:rPr>
        <w:t xml:space="preserve">kvalifikacinių kategorijų valstybės ar savivaldybių biudžetinėse įstaigose pagal darbo sutartis dirbantiems </w:t>
      </w:r>
      <w:r>
        <w:rPr>
          <w:b/>
          <w:caps/>
          <w:szCs w:val="24"/>
        </w:rPr>
        <w:t>treneriams suteikimo ir panaikinimo tvarkos aprašo patvirtinimo</w:t>
      </w:r>
    </w:p>
    <w:p w14:paraId="37BFC85B" w14:textId="77777777" w:rsidR="00CC1D2A" w:rsidRDefault="00CC1D2A">
      <w:pPr>
        <w:widowControl w:val="0"/>
        <w:jc w:val="center"/>
        <w:rPr>
          <w:szCs w:val="24"/>
        </w:rPr>
      </w:pPr>
    </w:p>
    <w:p w14:paraId="37BFC85C" w14:textId="11C02714" w:rsidR="00CC1D2A" w:rsidRDefault="00413D26">
      <w:pPr>
        <w:widowControl w:val="0"/>
        <w:jc w:val="center"/>
        <w:rPr>
          <w:b/>
          <w:szCs w:val="24"/>
        </w:rPr>
      </w:pPr>
      <w:r>
        <w:rPr>
          <w:szCs w:val="24"/>
        </w:rPr>
        <w:t xml:space="preserve">2019 </w:t>
      </w:r>
      <w:proofErr w:type="spellStart"/>
      <w:r>
        <w:rPr>
          <w:szCs w:val="24"/>
        </w:rPr>
        <w:t>m</w:t>
      </w:r>
      <w:proofErr w:type="spellEnd"/>
      <w:r>
        <w:rPr>
          <w:szCs w:val="24"/>
        </w:rPr>
        <w:t xml:space="preserve">. vasario 8 </w:t>
      </w:r>
      <w:proofErr w:type="spellStart"/>
      <w:r>
        <w:rPr>
          <w:szCs w:val="24"/>
        </w:rPr>
        <w:t>d</w:t>
      </w:r>
      <w:proofErr w:type="spellEnd"/>
      <w:r>
        <w:rPr>
          <w:szCs w:val="24"/>
        </w:rPr>
        <w:t>.</w:t>
      </w:r>
      <w:r>
        <w:rPr>
          <w:szCs w:val="24"/>
        </w:rPr>
        <w:t xml:space="preserve"> </w:t>
      </w:r>
      <w:proofErr w:type="spellStart"/>
      <w:r>
        <w:rPr>
          <w:szCs w:val="24"/>
        </w:rPr>
        <w:t>d</w:t>
      </w:r>
      <w:proofErr w:type="spellEnd"/>
      <w:r>
        <w:rPr>
          <w:szCs w:val="24"/>
        </w:rPr>
        <w:t xml:space="preserve">. </w:t>
      </w:r>
      <w:proofErr w:type="spellStart"/>
      <w:r>
        <w:rPr>
          <w:szCs w:val="24"/>
        </w:rPr>
        <w:t>Nr</w:t>
      </w:r>
      <w:proofErr w:type="spellEnd"/>
      <w:r>
        <w:rPr>
          <w:szCs w:val="24"/>
        </w:rPr>
        <w:t>. V-103</w:t>
      </w:r>
    </w:p>
    <w:p w14:paraId="37BFC85D" w14:textId="77777777" w:rsidR="00CC1D2A" w:rsidRDefault="00413D26">
      <w:pPr>
        <w:widowControl w:val="0"/>
        <w:spacing w:line="276" w:lineRule="auto"/>
        <w:jc w:val="center"/>
        <w:rPr>
          <w:szCs w:val="24"/>
        </w:rPr>
      </w:pPr>
      <w:r>
        <w:rPr>
          <w:szCs w:val="24"/>
        </w:rPr>
        <w:t>Vilnius</w:t>
      </w:r>
    </w:p>
    <w:p w14:paraId="37BFC85E" w14:textId="77777777" w:rsidR="00CC1D2A" w:rsidRDefault="00CC1D2A">
      <w:pPr>
        <w:widowControl w:val="0"/>
        <w:tabs>
          <w:tab w:val="left" w:pos="2278"/>
        </w:tabs>
        <w:spacing w:line="276" w:lineRule="auto"/>
        <w:ind w:firstLine="851"/>
        <w:jc w:val="both"/>
        <w:rPr>
          <w:szCs w:val="24"/>
        </w:rPr>
      </w:pPr>
    </w:p>
    <w:p w14:paraId="37BFC85F" w14:textId="77777777" w:rsidR="00CC1D2A" w:rsidRDefault="00CC1D2A">
      <w:pPr>
        <w:widowControl w:val="0"/>
        <w:tabs>
          <w:tab w:val="left" w:pos="2278"/>
        </w:tabs>
        <w:spacing w:line="276" w:lineRule="auto"/>
        <w:ind w:firstLine="851"/>
        <w:jc w:val="both"/>
        <w:rPr>
          <w:szCs w:val="24"/>
        </w:rPr>
      </w:pPr>
    </w:p>
    <w:p w14:paraId="37BFC860" w14:textId="77777777" w:rsidR="00CC1D2A" w:rsidRDefault="00413D26">
      <w:pPr>
        <w:widowControl w:val="0"/>
        <w:tabs>
          <w:tab w:val="left" w:pos="1134"/>
        </w:tabs>
        <w:ind w:right="-1" w:firstLine="851"/>
        <w:jc w:val="both"/>
        <w:rPr>
          <w:szCs w:val="24"/>
          <w:lang w:eastAsia="lt-LT"/>
        </w:rPr>
      </w:pPr>
      <w:r>
        <w:rPr>
          <w:szCs w:val="24"/>
          <w:lang w:eastAsia="lt-LT"/>
        </w:rPr>
        <w:t>Vadovaudamasis Lietuvos Respublikos sporto įstatymo 11 straipsnio 7 dalimi:</w:t>
      </w:r>
    </w:p>
    <w:p w14:paraId="37BFC861" w14:textId="77777777" w:rsidR="00CC1D2A" w:rsidRDefault="00413D26">
      <w:pPr>
        <w:widowControl w:val="0"/>
        <w:tabs>
          <w:tab w:val="left" w:pos="1134"/>
        </w:tabs>
        <w:ind w:right="-1" w:firstLine="851"/>
        <w:jc w:val="both"/>
        <w:rPr>
          <w:szCs w:val="24"/>
          <w:lang w:eastAsia="lt-LT"/>
        </w:rPr>
      </w:pPr>
      <w:r>
        <w:rPr>
          <w:szCs w:val="24"/>
          <w:lang w:eastAsia="lt-LT"/>
        </w:rPr>
        <w:t>1</w:t>
      </w:r>
      <w:r>
        <w:rPr>
          <w:szCs w:val="24"/>
          <w:lang w:eastAsia="lt-LT"/>
        </w:rPr>
        <w:t>. T v i r t i n u  Kvalifikacinių kategorijų valstybės ar savivaldybių biudžetinėse įstaigose pagal darbo sutartis dirbantiems treneriams suteikimo ir panaikinimo tvarkos aprašą (pridedamas).</w:t>
      </w:r>
    </w:p>
    <w:p w14:paraId="37BFC865" w14:textId="6B14C631" w:rsidR="00CC1D2A" w:rsidRDefault="00413D26" w:rsidP="00413D26">
      <w:pPr>
        <w:widowControl w:val="0"/>
        <w:tabs>
          <w:tab w:val="left" w:pos="1134"/>
        </w:tabs>
        <w:ind w:right="-1" w:firstLine="851"/>
        <w:jc w:val="both"/>
        <w:rPr>
          <w:szCs w:val="24"/>
        </w:rPr>
      </w:pPr>
      <w:r>
        <w:rPr>
          <w:szCs w:val="24"/>
          <w:lang w:eastAsia="lt-LT"/>
        </w:rPr>
        <w:t>2</w:t>
      </w:r>
      <w:r>
        <w:rPr>
          <w:szCs w:val="24"/>
          <w:lang w:eastAsia="lt-LT"/>
        </w:rPr>
        <w:t xml:space="preserve">. N u s t a t a u, kad treneriams </w:t>
      </w:r>
      <w:r>
        <w:rPr>
          <w:bCs/>
          <w:szCs w:val="24"/>
        </w:rPr>
        <w:t>iki šio įsakymo įsigalioj</w:t>
      </w:r>
      <w:r>
        <w:rPr>
          <w:bCs/>
          <w:szCs w:val="24"/>
        </w:rPr>
        <w:t>imo suteiktos kvalifikacinės kategorijos prilyginamos šio įsakymo 1 punktu patvirtintame apraše nurodytoms kvalifikacinėms kategorijoms tokiu principu: tarptautinės kategorijos trenerio kvalifikacinė kategorija prilyginama penktai kvalifikacinei kategorija</w:t>
      </w:r>
      <w:r>
        <w:rPr>
          <w:bCs/>
          <w:szCs w:val="24"/>
        </w:rPr>
        <w:t>i, nacionalinio sporto trenerio kvalifikacinė kategorija – trečiai kvalifikacinei kategorijai, Lietuvos sporto trenerio kvalifikacinė kategorija – pirmai kvalifikacinei kategorijai, ir galioja iki jiems suteiktos tarptautinės kategorijos trenerio, nacional</w:t>
      </w:r>
      <w:r>
        <w:rPr>
          <w:bCs/>
          <w:szCs w:val="24"/>
        </w:rPr>
        <w:t>inio sporto trenerio ar Lietuvos sporto trenerio kvalifikacinės kategorijos galiojimo pabaigos.</w:t>
      </w:r>
      <w:r>
        <w:rPr>
          <w:szCs w:val="24"/>
          <w:lang w:eastAsia="lt-LT"/>
        </w:rPr>
        <w:t xml:space="preserve"> </w:t>
      </w:r>
    </w:p>
    <w:p w14:paraId="6DF100CC" w14:textId="77777777" w:rsidR="00413D26" w:rsidRDefault="00413D26">
      <w:pPr>
        <w:widowControl w:val="0"/>
        <w:tabs>
          <w:tab w:val="left" w:pos="7230"/>
        </w:tabs>
        <w:spacing w:line="312" w:lineRule="auto"/>
        <w:jc w:val="both"/>
      </w:pPr>
    </w:p>
    <w:p w14:paraId="30535E80" w14:textId="77777777" w:rsidR="00413D26" w:rsidRDefault="00413D26">
      <w:pPr>
        <w:widowControl w:val="0"/>
        <w:tabs>
          <w:tab w:val="left" w:pos="7230"/>
        </w:tabs>
        <w:spacing w:line="312" w:lineRule="auto"/>
        <w:jc w:val="both"/>
      </w:pPr>
    </w:p>
    <w:p w14:paraId="095D2A5F" w14:textId="77777777" w:rsidR="00413D26" w:rsidRDefault="00413D26">
      <w:pPr>
        <w:widowControl w:val="0"/>
        <w:tabs>
          <w:tab w:val="left" w:pos="7230"/>
        </w:tabs>
        <w:spacing w:line="312" w:lineRule="auto"/>
        <w:jc w:val="both"/>
      </w:pPr>
    </w:p>
    <w:p w14:paraId="37BFC86A" w14:textId="580E6850" w:rsidR="00CC1D2A" w:rsidRDefault="00413D26" w:rsidP="00413D26">
      <w:pPr>
        <w:widowControl w:val="0"/>
        <w:tabs>
          <w:tab w:val="left" w:pos="7230"/>
        </w:tabs>
        <w:spacing w:line="312" w:lineRule="auto"/>
        <w:jc w:val="both"/>
      </w:pPr>
      <w:r>
        <w:rPr>
          <w:szCs w:val="24"/>
        </w:rPr>
        <w:t>Švietimo, mokslo ir sporto ministras</w:t>
      </w:r>
      <w:r>
        <w:rPr>
          <w:szCs w:val="24"/>
        </w:rPr>
        <w:tab/>
        <w:t xml:space="preserve">    Algirdas Monkevičius</w:t>
      </w:r>
    </w:p>
    <w:p w14:paraId="3CC63973" w14:textId="77777777" w:rsidR="00413D26" w:rsidRDefault="00413D26">
      <w:pPr>
        <w:widowControl w:val="0"/>
        <w:tabs>
          <w:tab w:val="left" w:pos="1304"/>
          <w:tab w:val="left" w:pos="1457"/>
          <w:tab w:val="left" w:pos="1604"/>
          <w:tab w:val="left" w:pos="1757"/>
        </w:tabs>
        <w:ind w:left="5387"/>
        <w:textAlignment w:val="center"/>
        <w:sectPr w:rsidR="00413D26">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567" w:footer="567" w:gutter="0"/>
          <w:pgNumType w:start="1"/>
          <w:cols w:space="1296"/>
          <w:titlePg/>
          <w:docGrid w:linePitch="360"/>
        </w:sectPr>
      </w:pPr>
    </w:p>
    <w:p w14:paraId="37BFC86B" w14:textId="5BDCB2DA" w:rsidR="00CC1D2A" w:rsidRDefault="00413D26">
      <w:pPr>
        <w:widowControl w:val="0"/>
        <w:tabs>
          <w:tab w:val="left" w:pos="1304"/>
          <w:tab w:val="left" w:pos="1457"/>
          <w:tab w:val="left" w:pos="1604"/>
          <w:tab w:val="left" w:pos="1757"/>
        </w:tabs>
        <w:ind w:left="5387"/>
        <w:textAlignment w:val="center"/>
        <w:rPr>
          <w:color w:val="000000"/>
          <w:szCs w:val="24"/>
        </w:rPr>
      </w:pPr>
      <w:r>
        <w:rPr>
          <w:color w:val="000000"/>
          <w:szCs w:val="24"/>
        </w:rPr>
        <w:lastRenderedPageBreak/>
        <w:t>PATVIRTINTA</w:t>
      </w:r>
    </w:p>
    <w:p w14:paraId="37BFC86C" w14:textId="77777777" w:rsidR="00CC1D2A" w:rsidRDefault="00413D26">
      <w:pPr>
        <w:widowControl w:val="0"/>
        <w:tabs>
          <w:tab w:val="left" w:pos="1304"/>
          <w:tab w:val="left" w:pos="1457"/>
          <w:tab w:val="left" w:pos="1604"/>
          <w:tab w:val="left" w:pos="1757"/>
        </w:tabs>
        <w:ind w:left="5387"/>
        <w:textAlignment w:val="center"/>
        <w:rPr>
          <w:color w:val="000000"/>
          <w:szCs w:val="24"/>
        </w:rPr>
      </w:pPr>
      <w:r>
        <w:rPr>
          <w:color w:val="000000"/>
          <w:szCs w:val="24"/>
        </w:rPr>
        <w:t xml:space="preserve">Lietuvos Respublikos </w:t>
      </w:r>
      <w:r>
        <w:rPr>
          <w:color w:val="000000"/>
          <w:szCs w:val="24"/>
        </w:rPr>
        <w:t>švietimo, mokslo ir sporto ministro</w:t>
      </w:r>
    </w:p>
    <w:p w14:paraId="37BFC86D" w14:textId="46E38B6D" w:rsidR="00CC1D2A" w:rsidRDefault="00413D26">
      <w:pPr>
        <w:widowControl w:val="0"/>
        <w:tabs>
          <w:tab w:val="left" w:pos="1304"/>
          <w:tab w:val="left" w:pos="1457"/>
          <w:tab w:val="left" w:pos="1604"/>
          <w:tab w:val="left" w:pos="1757"/>
        </w:tabs>
        <w:ind w:left="5387"/>
        <w:textAlignment w:val="center"/>
        <w:rPr>
          <w:color w:val="000000"/>
          <w:szCs w:val="24"/>
        </w:rPr>
      </w:pPr>
      <w:r>
        <w:rPr>
          <w:color w:val="000000"/>
          <w:szCs w:val="24"/>
        </w:rPr>
        <w:t xml:space="preserve">2019  </w:t>
      </w:r>
      <w:proofErr w:type="spellStart"/>
      <w:r>
        <w:rPr>
          <w:color w:val="000000"/>
          <w:szCs w:val="24"/>
        </w:rPr>
        <w:t>m</w:t>
      </w:r>
      <w:proofErr w:type="spellEnd"/>
      <w:r>
        <w:rPr>
          <w:color w:val="000000"/>
          <w:szCs w:val="24"/>
        </w:rPr>
        <w:t>. vasario 8</w:t>
      </w:r>
      <w:r>
        <w:rPr>
          <w:color w:val="000000"/>
          <w:szCs w:val="24"/>
        </w:rPr>
        <w:t xml:space="preserve"> </w:t>
      </w:r>
      <w:proofErr w:type="spellStart"/>
      <w:r>
        <w:rPr>
          <w:color w:val="000000"/>
          <w:szCs w:val="24"/>
        </w:rPr>
        <w:t>d</w:t>
      </w:r>
      <w:proofErr w:type="spellEnd"/>
      <w:r>
        <w:rPr>
          <w:color w:val="000000"/>
          <w:szCs w:val="24"/>
        </w:rPr>
        <w:t xml:space="preserve">. įsakymu </w:t>
      </w:r>
      <w:proofErr w:type="spellStart"/>
      <w:r>
        <w:rPr>
          <w:color w:val="000000"/>
          <w:szCs w:val="24"/>
        </w:rPr>
        <w:t>Nr</w:t>
      </w:r>
      <w:proofErr w:type="spellEnd"/>
      <w:r>
        <w:rPr>
          <w:color w:val="000000"/>
          <w:szCs w:val="24"/>
        </w:rPr>
        <w:t>. V-103</w:t>
      </w:r>
    </w:p>
    <w:p w14:paraId="37BFC86E" w14:textId="77777777" w:rsidR="00CC1D2A" w:rsidRDefault="00CC1D2A">
      <w:pPr>
        <w:widowControl w:val="0"/>
        <w:ind w:left="5387"/>
        <w:textAlignment w:val="center"/>
        <w:rPr>
          <w:bCs/>
          <w:caps/>
          <w:color w:val="000000"/>
          <w:spacing w:val="7"/>
          <w:szCs w:val="24"/>
        </w:rPr>
      </w:pPr>
    </w:p>
    <w:p w14:paraId="37BFC86F" w14:textId="77777777" w:rsidR="00CC1D2A" w:rsidRDefault="00CC1D2A">
      <w:pPr>
        <w:widowControl w:val="0"/>
        <w:textAlignment w:val="center"/>
        <w:rPr>
          <w:bCs/>
          <w:caps/>
          <w:color w:val="000000"/>
          <w:spacing w:val="7"/>
          <w:szCs w:val="24"/>
        </w:rPr>
      </w:pPr>
    </w:p>
    <w:p w14:paraId="37BFC870" w14:textId="77777777" w:rsidR="00CC1D2A" w:rsidRDefault="00413D26">
      <w:pPr>
        <w:widowControl w:val="0"/>
        <w:spacing w:line="360" w:lineRule="auto"/>
        <w:ind w:firstLine="312"/>
        <w:jc w:val="center"/>
        <w:textAlignment w:val="center"/>
        <w:rPr>
          <w:color w:val="000000"/>
          <w:szCs w:val="24"/>
        </w:rPr>
      </w:pPr>
      <w:r>
        <w:rPr>
          <w:b/>
          <w:caps/>
          <w:szCs w:val="24"/>
        </w:rPr>
        <w:t>kvalifikacinių kategorijų valstybės ar savivaldybių biudžetinėse įstaigose pagal darbo sutartis dirbantiems treneriams suteikimo ir panaikinimo tvarkos aprašAS</w:t>
      </w:r>
    </w:p>
    <w:p w14:paraId="37BFC871" w14:textId="77777777" w:rsidR="00CC1D2A" w:rsidRDefault="00CC1D2A">
      <w:pPr>
        <w:widowControl w:val="0"/>
        <w:ind w:firstLine="312"/>
        <w:jc w:val="both"/>
        <w:textAlignment w:val="center"/>
        <w:rPr>
          <w:color w:val="000000"/>
          <w:szCs w:val="24"/>
        </w:rPr>
      </w:pPr>
    </w:p>
    <w:p w14:paraId="37BFC872" w14:textId="77777777" w:rsidR="00CC1D2A" w:rsidRDefault="00413D26">
      <w:pPr>
        <w:widowControl w:val="0"/>
        <w:spacing w:line="360" w:lineRule="auto"/>
        <w:jc w:val="center"/>
        <w:textAlignment w:val="center"/>
        <w:rPr>
          <w:b/>
          <w:bCs/>
          <w:caps/>
          <w:color w:val="000000"/>
          <w:szCs w:val="24"/>
        </w:rPr>
      </w:pPr>
      <w:r>
        <w:rPr>
          <w:b/>
          <w:bCs/>
          <w:caps/>
          <w:color w:val="000000"/>
          <w:szCs w:val="24"/>
        </w:rPr>
        <w:t>I</w:t>
      </w:r>
      <w:r>
        <w:rPr>
          <w:b/>
          <w:bCs/>
          <w:caps/>
          <w:color w:val="000000"/>
          <w:szCs w:val="24"/>
        </w:rPr>
        <w:t xml:space="preserve"> SKYRIUS</w:t>
      </w:r>
    </w:p>
    <w:p w14:paraId="37BFC873" w14:textId="77777777" w:rsidR="00CC1D2A" w:rsidRDefault="00413D26">
      <w:pPr>
        <w:widowControl w:val="0"/>
        <w:spacing w:line="360" w:lineRule="auto"/>
        <w:ind w:firstLine="62"/>
        <w:jc w:val="center"/>
        <w:textAlignment w:val="center"/>
        <w:rPr>
          <w:b/>
          <w:bCs/>
          <w:caps/>
          <w:color w:val="000000"/>
          <w:szCs w:val="24"/>
        </w:rPr>
      </w:pPr>
      <w:r>
        <w:rPr>
          <w:b/>
          <w:bCs/>
          <w:caps/>
          <w:color w:val="000000"/>
          <w:szCs w:val="24"/>
        </w:rPr>
        <w:t>Bendrosios nuostatos</w:t>
      </w:r>
    </w:p>
    <w:p w14:paraId="37BFC874" w14:textId="77777777" w:rsidR="00CC1D2A" w:rsidRDefault="00CC1D2A">
      <w:pPr>
        <w:widowControl w:val="0"/>
        <w:spacing w:line="360" w:lineRule="auto"/>
        <w:jc w:val="center"/>
        <w:textAlignment w:val="center"/>
        <w:rPr>
          <w:b/>
          <w:bCs/>
          <w:caps/>
          <w:color w:val="000000"/>
          <w:szCs w:val="24"/>
        </w:rPr>
      </w:pPr>
    </w:p>
    <w:p w14:paraId="37BFC875" w14:textId="77777777" w:rsidR="00CC1D2A" w:rsidRDefault="00413D26">
      <w:pPr>
        <w:widowControl w:val="0"/>
        <w:tabs>
          <w:tab w:val="left" w:pos="-5387"/>
          <w:tab w:val="left" w:pos="-2268"/>
          <w:tab w:val="left" w:pos="-2127"/>
          <w:tab w:val="left" w:pos="993"/>
        </w:tabs>
        <w:spacing w:line="360" w:lineRule="auto"/>
        <w:ind w:firstLine="567"/>
        <w:jc w:val="both"/>
        <w:textAlignment w:val="center"/>
        <w:rPr>
          <w:color w:val="000000"/>
          <w:szCs w:val="24"/>
        </w:rPr>
      </w:pPr>
      <w:r>
        <w:rPr>
          <w:color w:val="000000"/>
          <w:szCs w:val="24"/>
        </w:rPr>
        <w:t>1</w:t>
      </w:r>
      <w:r>
        <w:rPr>
          <w:color w:val="000000"/>
          <w:szCs w:val="24"/>
        </w:rPr>
        <w:t>.</w:t>
      </w:r>
      <w:r>
        <w:rPr>
          <w:color w:val="000000"/>
          <w:szCs w:val="24"/>
        </w:rPr>
        <w:tab/>
      </w:r>
      <w:r>
        <w:rPr>
          <w:szCs w:val="24"/>
          <w:lang w:eastAsia="lt-LT"/>
        </w:rPr>
        <w:t xml:space="preserve">Kvalifikacinių kategorijų valstybės ar savivaldybių biudžetinėse įstaigose pagal darbo sutartis dirbantiems treneriams suteikimo ir panaikinimo tvarkos </w:t>
      </w:r>
      <w:r>
        <w:rPr>
          <w:color w:val="000000"/>
          <w:szCs w:val="24"/>
        </w:rPr>
        <w:t>aprašas (toliau – aprašas) nustato biudžetinėse įstaigose</w:t>
      </w:r>
      <w:r>
        <w:rPr>
          <w:bCs/>
          <w:color w:val="000000"/>
          <w:szCs w:val="24"/>
        </w:rPr>
        <w:t xml:space="preserve">, finansuojamose </w:t>
      </w:r>
      <w:r>
        <w:rPr>
          <w:bCs/>
          <w:color w:val="000000"/>
          <w:szCs w:val="24"/>
        </w:rPr>
        <w:t>iš valstybės biudžeto, savivaldybių biudžetų, Valstybinio socialinio draudimo fondo biudžeto ar kitų valstybės įsteigtų pinigų fondų lėšų (toliau – įstaigos),</w:t>
      </w:r>
      <w:r>
        <w:rPr>
          <w:color w:val="000000"/>
          <w:szCs w:val="24"/>
        </w:rPr>
        <w:t xml:space="preserve"> pagal darbo sutartis dirbantiems treneriams (toliau – treneriai) suteikiamų kvalifikacinių katego</w:t>
      </w:r>
      <w:r>
        <w:rPr>
          <w:color w:val="000000"/>
          <w:szCs w:val="24"/>
        </w:rPr>
        <w:t>rijų rūšis, sporto laimėjimus, už kuriuos suteikiamos atitinkamos kvalifikacinės kategorijos, šių kategorijų galiojimo trukmę, suteikimo sąlygas, suteikimo ir panaikinimo tvarką.</w:t>
      </w:r>
    </w:p>
    <w:p w14:paraId="37BFC876" w14:textId="77777777" w:rsidR="00CC1D2A" w:rsidRDefault="00413D26">
      <w:pPr>
        <w:widowControl w:val="0"/>
        <w:tabs>
          <w:tab w:val="left" w:pos="-5387"/>
          <w:tab w:val="left" w:pos="-2268"/>
          <w:tab w:val="left" w:pos="-2127"/>
          <w:tab w:val="left" w:pos="993"/>
        </w:tabs>
        <w:spacing w:line="360" w:lineRule="auto"/>
        <w:ind w:firstLine="567"/>
        <w:jc w:val="both"/>
        <w:textAlignment w:val="center"/>
        <w:rPr>
          <w:color w:val="000000"/>
          <w:szCs w:val="24"/>
        </w:rPr>
      </w:pPr>
      <w:r>
        <w:rPr>
          <w:color w:val="000000"/>
          <w:szCs w:val="24"/>
        </w:rPr>
        <w:t>2</w:t>
      </w:r>
      <w:r>
        <w:rPr>
          <w:color w:val="000000"/>
          <w:szCs w:val="24"/>
        </w:rPr>
        <w:t>.</w:t>
      </w:r>
      <w:r>
        <w:rPr>
          <w:color w:val="000000"/>
          <w:szCs w:val="24"/>
        </w:rPr>
        <w:tab/>
        <w:t>Kvalifikacinių kategorijų suteikimo treneriams tikslas – įvertinti tre</w:t>
      </w:r>
      <w:r>
        <w:rPr>
          <w:color w:val="000000"/>
          <w:szCs w:val="24"/>
        </w:rPr>
        <w:t>nerių kvalifikacijos lygį atsižvelgiant į jo treniruojamų (treniruotų) sportininkų pasiektus rezultatus aukšto meistriškumo sporto varžybose (toliau – sporto varžybos).</w:t>
      </w:r>
    </w:p>
    <w:p w14:paraId="37BFC877" w14:textId="77777777" w:rsidR="00CC1D2A" w:rsidRDefault="00413D26">
      <w:pPr>
        <w:widowControl w:val="0"/>
        <w:tabs>
          <w:tab w:val="left" w:pos="-5387"/>
          <w:tab w:val="left" w:pos="-2268"/>
          <w:tab w:val="left" w:pos="-2127"/>
          <w:tab w:val="left" w:pos="993"/>
        </w:tabs>
        <w:spacing w:line="360" w:lineRule="auto"/>
        <w:ind w:firstLine="567"/>
        <w:jc w:val="both"/>
        <w:textAlignment w:val="center"/>
        <w:rPr>
          <w:color w:val="000000"/>
          <w:szCs w:val="24"/>
        </w:rPr>
      </w:pPr>
      <w:r>
        <w:rPr>
          <w:color w:val="000000"/>
          <w:szCs w:val="24"/>
        </w:rPr>
        <w:t>3</w:t>
      </w:r>
      <w:r>
        <w:rPr>
          <w:color w:val="000000"/>
          <w:szCs w:val="24"/>
        </w:rPr>
        <w:t>.</w:t>
      </w:r>
      <w:r>
        <w:rPr>
          <w:color w:val="000000"/>
          <w:szCs w:val="24"/>
        </w:rPr>
        <w:tab/>
        <w:t>Kvalifikacines kategorijas treneriams suteikia ir panaikina įstaigos vadovas šia</w:t>
      </w:r>
      <w:r>
        <w:rPr>
          <w:color w:val="000000"/>
          <w:szCs w:val="24"/>
        </w:rPr>
        <w:t>me apraše nustatyta tvarka.</w:t>
      </w:r>
    </w:p>
    <w:p w14:paraId="37BFC878" w14:textId="77777777" w:rsidR="00CC1D2A" w:rsidRDefault="00413D26">
      <w:pPr>
        <w:widowControl w:val="0"/>
        <w:tabs>
          <w:tab w:val="left" w:pos="-5387"/>
          <w:tab w:val="left" w:pos="-2268"/>
          <w:tab w:val="left" w:pos="-2127"/>
          <w:tab w:val="left" w:pos="993"/>
        </w:tabs>
        <w:spacing w:line="360" w:lineRule="auto"/>
        <w:ind w:firstLine="567"/>
        <w:jc w:val="both"/>
        <w:textAlignment w:val="center"/>
        <w:rPr>
          <w:color w:val="000000"/>
          <w:szCs w:val="24"/>
        </w:rPr>
      </w:pPr>
      <w:r>
        <w:rPr>
          <w:color w:val="000000"/>
          <w:szCs w:val="24"/>
        </w:rPr>
        <w:t>4</w:t>
      </w:r>
      <w:r>
        <w:rPr>
          <w:color w:val="000000"/>
          <w:szCs w:val="24"/>
        </w:rPr>
        <w:t>.</w:t>
      </w:r>
      <w:r>
        <w:rPr>
          <w:color w:val="000000"/>
          <w:szCs w:val="24"/>
        </w:rPr>
        <w:tab/>
        <w:t>Asmenų prašymų nagrinėjimo ir jų aptarnavimo viešojo administravimo institucijose, įstaigose ir kituose viešojo administravimo subjektuose taisyklių, patvirtintų Lietuvos Respublikos Vyriausybės 2007 </w:t>
      </w:r>
      <w:proofErr w:type="spellStart"/>
      <w:r>
        <w:rPr>
          <w:color w:val="000000"/>
          <w:szCs w:val="24"/>
        </w:rPr>
        <w:t>m</w:t>
      </w:r>
      <w:proofErr w:type="spellEnd"/>
      <w:r>
        <w:rPr>
          <w:color w:val="000000"/>
          <w:szCs w:val="24"/>
        </w:rPr>
        <w:t>. rugpjūčio 22 </w:t>
      </w:r>
      <w:proofErr w:type="spellStart"/>
      <w:r>
        <w:rPr>
          <w:color w:val="000000"/>
          <w:szCs w:val="24"/>
        </w:rPr>
        <w:t>d</w:t>
      </w:r>
      <w:proofErr w:type="spellEnd"/>
      <w:r>
        <w:rPr>
          <w:color w:val="000000"/>
          <w:szCs w:val="24"/>
        </w:rPr>
        <w:t>. nu</w:t>
      </w:r>
      <w:r>
        <w:rPr>
          <w:color w:val="000000"/>
          <w:szCs w:val="24"/>
        </w:rPr>
        <w:t xml:space="preserve">tarimu </w:t>
      </w:r>
      <w:proofErr w:type="spellStart"/>
      <w:r>
        <w:rPr>
          <w:color w:val="000000"/>
          <w:szCs w:val="24"/>
        </w:rPr>
        <w:t>Nr</w:t>
      </w:r>
      <w:proofErr w:type="spellEnd"/>
      <w:r>
        <w:rPr>
          <w:color w:val="000000"/>
          <w:szCs w:val="24"/>
        </w:rPr>
        <w:t>. 875 „Dėl Prašymų ir skundų nagrinėjimo ir asmenų aptarnavimo viešojo administravimo subjektuose taisyklių patvirtinimo“, nuostatos asmenų prašymų dėl kategorijų suteikimo treneriams pateikimui ir nagrinėjimui taikomos tiek, kiek šių klausimų ner</w:t>
      </w:r>
      <w:r>
        <w:rPr>
          <w:color w:val="000000"/>
          <w:szCs w:val="24"/>
        </w:rPr>
        <w:t>eglamentuoja šis aprašas.</w:t>
      </w:r>
    </w:p>
    <w:p w14:paraId="37BFC879" w14:textId="77777777" w:rsidR="00CC1D2A" w:rsidRDefault="00413D26">
      <w:pPr>
        <w:widowControl w:val="0"/>
        <w:tabs>
          <w:tab w:val="left" w:pos="-5387"/>
          <w:tab w:val="left" w:pos="-2268"/>
          <w:tab w:val="left" w:pos="-2127"/>
          <w:tab w:val="left" w:pos="993"/>
        </w:tabs>
        <w:spacing w:line="360" w:lineRule="auto"/>
        <w:ind w:firstLine="567"/>
        <w:jc w:val="both"/>
        <w:textAlignment w:val="center"/>
        <w:rPr>
          <w:color w:val="000000"/>
          <w:szCs w:val="24"/>
        </w:rPr>
      </w:pPr>
      <w:r>
        <w:rPr>
          <w:color w:val="000000"/>
          <w:szCs w:val="24"/>
        </w:rPr>
        <w:t>5</w:t>
      </w:r>
      <w:r>
        <w:rPr>
          <w:color w:val="000000"/>
          <w:szCs w:val="24"/>
        </w:rPr>
        <w:t>.</w:t>
      </w:r>
      <w:r>
        <w:rPr>
          <w:color w:val="000000"/>
          <w:szCs w:val="24"/>
        </w:rPr>
        <w:tab/>
        <w:t>Apraše reikalaujamų dokumentų kopijos laikomos tinkamai patvirtintomis, jei jos patvirtintos žyma „kopija tikra“ ir atitinkamos organizacijos antspaudu (jeigu organizacija antspaudą privalo turėti) ir vienasmenio valdymo or</w:t>
      </w:r>
      <w:r>
        <w:rPr>
          <w:color w:val="000000"/>
          <w:szCs w:val="24"/>
        </w:rPr>
        <w:t>gano ar jo įgalioto asmens parašu, nurodant pasirašančiojo vardą, pavardę, pareigas ir datą.</w:t>
      </w:r>
    </w:p>
    <w:p w14:paraId="37BFC87A" w14:textId="77777777" w:rsidR="00CC1D2A" w:rsidRDefault="00413D26">
      <w:pPr>
        <w:widowControl w:val="0"/>
        <w:spacing w:line="360" w:lineRule="auto"/>
        <w:ind w:firstLine="567"/>
        <w:jc w:val="both"/>
        <w:textAlignment w:val="center"/>
        <w:rPr>
          <w:color w:val="000000"/>
          <w:szCs w:val="24"/>
        </w:rPr>
      </w:pPr>
      <w:r>
        <w:rPr>
          <w:color w:val="000000"/>
          <w:szCs w:val="24"/>
        </w:rPr>
        <w:t>6</w:t>
      </w:r>
      <w:r>
        <w:rPr>
          <w:color w:val="000000"/>
          <w:szCs w:val="24"/>
        </w:rPr>
        <w:t xml:space="preserve">. Apraše </w:t>
      </w:r>
      <w:bookmarkStart w:id="0" w:name="_GoBack"/>
      <w:bookmarkEnd w:id="0"/>
      <w:r>
        <w:rPr>
          <w:color w:val="000000"/>
          <w:szCs w:val="24"/>
        </w:rPr>
        <w:t>vartojama sąvoka „</w:t>
      </w:r>
      <w:r>
        <w:rPr>
          <w:bCs/>
          <w:color w:val="000000"/>
          <w:szCs w:val="24"/>
        </w:rPr>
        <w:t>atranka“</w:t>
      </w:r>
      <w:r>
        <w:rPr>
          <w:color w:val="000000"/>
          <w:szCs w:val="24"/>
        </w:rPr>
        <w:t xml:space="preserve"> suprantama kaip procesas, kurio metu siekiama </w:t>
      </w:r>
      <w:r>
        <w:rPr>
          <w:color w:val="000000"/>
          <w:szCs w:val="24"/>
        </w:rPr>
        <w:lastRenderedPageBreak/>
        <w:t xml:space="preserve">išpildyti tarptautinės (pasaulio ar Europos) sporto šakos federacijos </w:t>
      </w:r>
      <w:r>
        <w:rPr>
          <w:color w:val="000000"/>
          <w:szCs w:val="24"/>
        </w:rPr>
        <w:t>nustatytas sąlygas ir įgyti teisę dalyvauti atitinkamų tarptautinių sporto varžybų finaliniame etape.</w:t>
      </w:r>
    </w:p>
    <w:p w14:paraId="37BFC87B" w14:textId="77777777" w:rsidR="00CC1D2A" w:rsidRDefault="00413D26">
      <w:pPr>
        <w:widowControl w:val="0"/>
        <w:spacing w:line="360" w:lineRule="auto"/>
        <w:ind w:firstLine="567"/>
        <w:jc w:val="both"/>
        <w:textAlignment w:val="center"/>
        <w:rPr>
          <w:b/>
          <w:bCs/>
          <w:caps/>
          <w:strike/>
          <w:color w:val="000000"/>
          <w:szCs w:val="24"/>
        </w:rPr>
      </w:pPr>
      <w:r>
        <w:rPr>
          <w:color w:val="000000"/>
          <w:szCs w:val="24"/>
        </w:rPr>
        <w:t>7</w:t>
      </w:r>
      <w:r>
        <w:rPr>
          <w:color w:val="000000"/>
          <w:szCs w:val="24"/>
        </w:rPr>
        <w:t>. Kitos apraše vartojamos sąvokos suprantamos taip, kaip jos yra apibrėžtos Lietuvos Respublikos sporto įstatyme.</w:t>
      </w:r>
      <w:r>
        <w:rPr>
          <w:strike/>
          <w:szCs w:val="24"/>
        </w:rPr>
        <w:t xml:space="preserve"> </w:t>
      </w:r>
    </w:p>
    <w:p w14:paraId="37BFC87C" w14:textId="77777777" w:rsidR="00CC1D2A" w:rsidRDefault="00413D26">
      <w:pPr>
        <w:widowControl w:val="0"/>
        <w:spacing w:line="360" w:lineRule="auto"/>
        <w:jc w:val="center"/>
        <w:textAlignment w:val="center"/>
        <w:rPr>
          <w:b/>
          <w:bCs/>
          <w:caps/>
          <w:color w:val="000000"/>
          <w:szCs w:val="24"/>
        </w:rPr>
      </w:pPr>
    </w:p>
    <w:p w14:paraId="37BFC87D" w14:textId="77777777" w:rsidR="00CC1D2A" w:rsidRDefault="00413D26">
      <w:pPr>
        <w:widowControl w:val="0"/>
        <w:spacing w:line="360" w:lineRule="auto"/>
        <w:jc w:val="center"/>
        <w:textAlignment w:val="center"/>
        <w:rPr>
          <w:b/>
          <w:bCs/>
          <w:caps/>
          <w:color w:val="000000"/>
          <w:szCs w:val="24"/>
        </w:rPr>
      </w:pPr>
      <w:r>
        <w:rPr>
          <w:b/>
          <w:bCs/>
          <w:caps/>
          <w:color w:val="000000"/>
          <w:szCs w:val="24"/>
        </w:rPr>
        <w:t>II</w:t>
      </w:r>
      <w:r>
        <w:rPr>
          <w:b/>
          <w:bCs/>
          <w:caps/>
          <w:color w:val="000000"/>
          <w:szCs w:val="24"/>
        </w:rPr>
        <w:t xml:space="preserve"> SKYRIUS </w:t>
      </w:r>
    </w:p>
    <w:p w14:paraId="37BFC87E" w14:textId="77777777" w:rsidR="00CC1D2A" w:rsidRDefault="00413D26">
      <w:pPr>
        <w:widowControl w:val="0"/>
        <w:spacing w:line="360" w:lineRule="auto"/>
        <w:jc w:val="center"/>
        <w:textAlignment w:val="center"/>
        <w:rPr>
          <w:b/>
          <w:bCs/>
          <w:caps/>
          <w:color w:val="000000"/>
          <w:szCs w:val="24"/>
        </w:rPr>
      </w:pPr>
      <w:r>
        <w:rPr>
          <w:b/>
          <w:bCs/>
          <w:caps/>
          <w:color w:val="000000"/>
          <w:szCs w:val="24"/>
        </w:rPr>
        <w:t xml:space="preserve">TRENERIŲ </w:t>
      </w:r>
      <w:r>
        <w:rPr>
          <w:b/>
          <w:bCs/>
          <w:caps/>
          <w:color w:val="000000"/>
          <w:szCs w:val="24"/>
        </w:rPr>
        <w:t>kvalifikacinių kategorijų RŪŠYS ir galiojimo trukmė</w:t>
      </w:r>
    </w:p>
    <w:p w14:paraId="37BFC87F" w14:textId="77777777" w:rsidR="00CC1D2A" w:rsidRDefault="00CC1D2A">
      <w:pPr>
        <w:widowControl w:val="0"/>
        <w:spacing w:line="360" w:lineRule="auto"/>
        <w:jc w:val="center"/>
        <w:textAlignment w:val="center"/>
        <w:rPr>
          <w:b/>
          <w:bCs/>
          <w:caps/>
          <w:color w:val="000000"/>
          <w:szCs w:val="24"/>
        </w:rPr>
      </w:pPr>
    </w:p>
    <w:p w14:paraId="37BFC880" w14:textId="77777777" w:rsidR="00CC1D2A" w:rsidRDefault="00413D26">
      <w:pPr>
        <w:widowControl w:val="0"/>
        <w:tabs>
          <w:tab w:val="left" w:pos="-5387"/>
          <w:tab w:val="left" w:pos="-2268"/>
          <w:tab w:val="left" w:pos="-2127"/>
          <w:tab w:val="left" w:pos="993"/>
        </w:tabs>
        <w:spacing w:line="360" w:lineRule="auto"/>
        <w:ind w:firstLine="567"/>
        <w:jc w:val="both"/>
        <w:textAlignment w:val="baseline"/>
        <w:rPr>
          <w:color w:val="000000"/>
          <w:szCs w:val="24"/>
        </w:rPr>
      </w:pPr>
      <w:r>
        <w:rPr>
          <w:color w:val="000000"/>
          <w:szCs w:val="24"/>
        </w:rPr>
        <w:t>8</w:t>
      </w:r>
      <w:r>
        <w:rPr>
          <w:color w:val="000000"/>
          <w:szCs w:val="24"/>
        </w:rPr>
        <w:t>.</w:t>
      </w:r>
      <w:r>
        <w:rPr>
          <w:color w:val="000000"/>
          <w:szCs w:val="24"/>
        </w:rPr>
        <w:tab/>
        <w:t>Trenerių kvalifikacinių kategorijų rūšys:</w:t>
      </w:r>
    </w:p>
    <w:p w14:paraId="37BFC881"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8.1</w:t>
      </w:r>
      <w:r>
        <w:rPr>
          <w:color w:val="000000"/>
          <w:szCs w:val="24"/>
        </w:rPr>
        <w:t>. pirma kvalifikacinė kategorija;</w:t>
      </w:r>
    </w:p>
    <w:p w14:paraId="37BFC882"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8.2</w:t>
      </w:r>
      <w:r>
        <w:rPr>
          <w:color w:val="000000"/>
          <w:szCs w:val="24"/>
        </w:rPr>
        <w:t>. antra kvalifikacinė kategorija;</w:t>
      </w:r>
    </w:p>
    <w:p w14:paraId="37BFC883"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8.3</w:t>
      </w:r>
      <w:r>
        <w:rPr>
          <w:color w:val="000000"/>
          <w:szCs w:val="24"/>
        </w:rPr>
        <w:t>. trečia kvalifikacinė kategorija;</w:t>
      </w:r>
    </w:p>
    <w:p w14:paraId="37BFC884"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8.4</w:t>
      </w:r>
      <w:r>
        <w:rPr>
          <w:color w:val="000000"/>
          <w:szCs w:val="24"/>
        </w:rPr>
        <w:t xml:space="preserve">. ketvirta kvalifikacinė </w:t>
      </w:r>
      <w:r>
        <w:rPr>
          <w:color w:val="000000"/>
          <w:szCs w:val="24"/>
        </w:rPr>
        <w:t>kategorija;</w:t>
      </w:r>
    </w:p>
    <w:p w14:paraId="37BFC885"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8.5</w:t>
      </w:r>
      <w:r>
        <w:rPr>
          <w:color w:val="000000"/>
          <w:szCs w:val="24"/>
        </w:rPr>
        <w:t>. penkta kvalifikacinė kategorija;</w:t>
      </w:r>
    </w:p>
    <w:p w14:paraId="37BFC886"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8.6</w:t>
      </w:r>
      <w:r>
        <w:rPr>
          <w:color w:val="000000"/>
          <w:szCs w:val="24"/>
        </w:rPr>
        <w:t>. šešta kvalifikacinė kategorija.</w:t>
      </w:r>
    </w:p>
    <w:p w14:paraId="37BFC887" w14:textId="77777777" w:rsidR="00CC1D2A" w:rsidRDefault="00413D26">
      <w:pPr>
        <w:widowControl w:val="0"/>
        <w:tabs>
          <w:tab w:val="left" w:pos="-5387"/>
          <w:tab w:val="left" w:pos="-2268"/>
          <w:tab w:val="left" w:pos="-2127"/>
          <w:tab w:val="left" w:pos="993"/>
        </w:tabs>
        <w:spacing w:line="360" w:lineRule="auto"/>
        <w:ind w:firstLine="567"/>
        <w:jc w:val="both"/>
        <w:textAlignment w:val="baseline"/>
        <w:rPr>
          <w:color w:val="000000"/>
          <w:szCs w:val="24"/>
        </w:rPr>
      </w:pPr>
      <w:r>
        <w:rPr>
          <w:color w:val="000000"/>
          <w:szCs w:val="24"/>
        </w:rPr>
        <w:t>9</w:t>
      </w:r>
      <w:r>
        <w:rPr>
          <w:color w:val="000000"/>
          <w:szCs w:val="24"/>
        </w:rPr>
        <w:t>.</w:t>
      </w:r>
      <w:r>
        <w:rPr>
          <w:color w:val="000000"/>
          <w:szCs w:val="24"/>
        </w:rPr>
        <w:tab/>
        <w:t>Trenerių kvalifikacinių kategorijų galiojimo terminas:</w:t>
      </w:r>
    </w:p>
    <w:p w14:paraId="37BFC888"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9.1</w:t>
      </w:r>
      <w:r>
        <w:rPr>
          <w:color w:val="000000"/>
          <w:szCs w:val="24"/>
        </w:rPr>
        <w:t>. aprašo 8.1–8.2 papunkčiuose nurodytos trenerių kvalifikacinės kategorijos suteikiamos 2 me</w:t>
      </w:r>
      <w:r>
        <w:rPr>
          <w:color w:val="000000"/>
          <w:szCs w:val="24"/>
        </w:rPr>
        <w:t>tams nuo prašymo dėl kvalifikacinės kategorijos suteikimo už sportininko (-ų) pasiekimą (-</w:t>
      </w:r>
      <w:proofErr w:type="spellStart"/>
      <w:r>
        <w:rPr>
          <w:color w:val="000000"/>
          <w:szCs w:val="24"/>
        </w:rPr>
        <w:t>us</w:t>
      </w:r>
      <w:proofErr w:type="spellEnd"/>
      <w:r>
        <w:rPr>
          <w:color w:val="000000"/>
          <w:szCs w:val="24"/>
        </w:rPr>
        <w:t>) aprašo priede nurodytose sporto varžybose įstaigai pateikimo dienos (išskyrus aprašo 19 punkte nurodytą atvejį);</w:t>
      </w:r>
    </w:p>
    <w:p w14:paraId="37BFC889"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9.2</w:t>
      </w:r>
      <w:r>
        <w:rPr>
          <w:color w:val="000000"/>
          <w:szCs w:val="24"/>
        </w:rPr>
        <w:t>. aprašo 8.3–8.6 papunkčiuose nurodytos tr</w:t>
      </w:r>
      <w:r>
        <w:rPr>
          <w:color w:val="000000"/>
          <w:szCs w:val="24"/>
        </w:rPr>
        <w:t>enerių kvalifikacinės kategorijos suteikiamos 4 metams nuo parašymo dėl kvalifikacinės kategorijos suteikimo už sportininko (-ų) pasiekimą (-</w:t>
      </w:r>
      <w:proofErr w:type="spellStart"/>
      <w:r>
        <w:rPr>
          <w:color w:val="000000"/>
          <w:szCs w:val="24"/>
        </w:rPr>
        <w:t>us</w:t>
      </w:r>
      <w:proofErr w:type="spellEnd"/>
      <w:r>
        <w:rPr>
          <w:color w:val="000000"/>
          <w:szCs w:val="24"/>
        </w:rPr>
        <w:t xml:space="preserve">) aprašo priede nurodytose sporto varžybose įstaigai pateikimo dienos (išskyrus aprašo 15 ir 19 punkte nurodytus </w:t>
      </w:r>
      <w:r>
        <w:rPr>
          <w:color w:val="000000"/>
          <w:szCs w:val="24"/>
        </w:rPr>
        <w:t>atvejus).</w:t>
      </w:r>
    </w:p>
    <w:p w14:paraId="37BFC88A" w14:textId="77777777" w:rsidR="00CC1D2A" w:rsidRDefault="00413D26">
      <w:pPr>
        <w:widowControl w:val="0"/>
        <w:tabs>
          <w:tab w:val="left" w:pos="-5387"/>
          <w:tab w:val="left" w:pos="-2268"/>
          <w:tab w:val="left" w:pos="-2127"/>
          <w:tab w:val="left" w:pos="993"/>
        </w:tabs>
        <w:spacing w:line="360" w:lineRule="auto"/>
        <w:jc w:val="both"/>
        <w:rPr>
          <w:color w:val="000000"/>
          <w:szCs w:val="24"/>
        </w:rPr>
      </w:pPr>
    </w:p>
    <w:p w14:paraId="37BFC88B" w14:textId="77777777" w:rsidR="00CC1D2A" w:rsidRDefault="00413D26">
      <w:pPr>
        <w:widowControl w:val="0"/>
        <w:tabs>
          <w:tab w:val="left" w:pos="-5387"/>
          <w:tab w:val="left" w:pos="-2268"/>
          <w:tab w:val="left" w:pos="-2127"/>
          <w:tab w:val="left" w:pos="993"/>
        </w:tabs>
        <w:spacing w:line="360" w:lineRule="auto"/>
        <w:jc w:val="center"/>
        <w:rPr>
          <w:b/>
          <w:color w:val="000000"/>
          <w:szCs w:val="24"/>
        </w:rPr>
      </w:pPr>
      <w:r>
        <w:rPr>
          <w:b/>
          <w:color w:val="000000"/>
          <w:szCs w:val="24"/>
        </w:rPr>
        <w:t>III</w:t>
      </w:r>
      <w:r>
        <w:rPr>
          <w:b/>
          <w:color w:val="000000"/>
          <w:szCs w:val="24"/>
        </w:rPr>
        <w:t xml:space="preserve"> SKYRIUS </w:t>
      </w:r>
    </w:p>
    <w:p w14:paraId="37BFC88C" w14:textId="77777777" w:rsidR="00CC1D2A" w:rsidRDefault="00413D26">
      <w:pPr>
        <w:widowControl w:val="0"/>
        <w:tabs>
          <w:tab w:val="left" w:pos="-5387"/>
          <w:tab w:val="left" w:pos="-2268"/>
          <w:tab w:val="left" w:pos="-2127"/>
          <w:tab w:val="left" w:pos="993"/>
        </w:tabs>
        <w:spacing w:line="360" w:lineRule="auto"/>
        <w:jc w:val="center"/>
        <w:rPr>
          <w:b/>
          <w:color w:val="000000"/>
          <w:szCs w:val="24"/>
        </w:rPr>
      </w:pPr>
      <w:r>
        <w:rPr>
          <w:b/>
          <w:color w:val="000000"/>
          <w:szCs w:val="24"/>
        </w:rPr>
        <w:t>SĄLYGOS TRENERIŲ KVALIFIKACINĖMS KATEGORIJOMS SUTEIKTI</w:t>
      </w:r>
    </w:p>
    <w:p w14:paraId="37BFC88D" w14:textId="77777777" w:rsidR="00CC1D2A" w:rsidRDefault="00CC1D2A">
      <w:pPr>
        <w:widowControl w:val="0"/>
        <w:tabs>
          <w:tab w:val="left" w:pos="-5387"/>
          <w:tab w:val="left" w:pos="-2268"/>
          <w:tab w:val="left" w:pos="-2127"/>
          <w:tab w:val="left" w:pos="993"/>
        </w:tabs>
        <w:spacing w:line="360" w:lineRule="auto"/>
        <w:ind w:firstLine="567"/>
        <w:jc w:val="center"/>
        <w:rPr>
          <w:b/>
          <w:color w:val="000000"/>
          <w:szCs w:val="24"/>
        </w:rPr>
      </w:pPr>
    </w:p>
    <w:p w14:paraId="37BFC88E"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10</w:t>
      </w:r>
      <w:r>
        <w:rPr>
          <w:color w:val="000000"/>
          <w:szCs w:val="24"/>
        </w:rPr>
        <w:t>. Treneriams atitinkamos kvalifikacinės kategorijos suteikiamos už sportininkų laimėjimus, pasiektus:</w:t>
      </w:r>
    </w:p>
    <w:p w14:paraId="37BFC88F"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10.1</w:t>
      </w:r>
      <w:r>
        <w:rPr>
          <w:color w:val="000000"/>
          <w:szCs w:val="24"/>
        </w:rPr>
        <w:t xml:space="preserve">. aprašo priedo 30–38 punktuose nurodytose sporto </w:t>
      </w:r>
      <w:r>
        <w:rPr>
          <w:color w:val="000000"/>
          <w:szCs w:val="24"/>
        </w:rPr>
        <w:t>varžybose, įtrauktose į atitinkamos sporto šakos federacijos ar regos, klausos, intelekto ar judėjimo negalias turinčių asmenų sporto judėjimams Lietuvoje vadovaujančių nevyriausybinių organizacijų varžybų kalendorių, jeigu atitinkamos amžiaus grupės sport</w:t>
      </w:r>
      <w:r>
        <w:rPr>
          <w:color w:val="000000"/>
          <w:szCs w:val="24"/>
        </w:rPr>
        <w:t xml:space="preserve">ininko atstovaujamos olimpinės ar </w:t>
      </w:r>
      <w:proofErr w:type="spellStart"/>
      <w:r>
        <w:rPr>
          <w:color w:val="000000"/>
          <w:szCs w:val="24"/>
        </w:rPr>
        <w:t>paralimpinės</w:t>
      </w:r>
      <w:proofErr w:type="spellEnd"/>
      <w:r>
        <w:rPr>
          <w:color w:val="000000"/>
          <w:szCs w:val="24"/>
        </w:rPr>
        <w:t xml:space="preserve"> sporto šakos į </w:t>
      </w:r>
      <w:r>
        <w:rPr>
          <w:color w:val="000000"/>
          <w:szCs w:val="24"/>
        </w:rPr>
        <w:lastRenderedPageBreak/>
        <w:t xml:space="preserve">olimpinių, </w:t>
      </w:r>
      <w:proofErr w:type="spellStart"/>
      <w:r>
        <w:rPr>
          <w:color w:val="000000"/>
          <w:szCs w:val="24"/>
        </w:rPr>
        <w:t>paralimpinių</w:t>
      </w:r>
      <w:proofErr w:type="spellEnd"/>
      <w:r>
        <w:rPr>
          <w:color w:val="000000"/>
          <w:szCs w:val="24"/>
        </w:rPr>
        <w:t xml:space="preserve">, kurčiųjų ar specialiosios olimpiados žaidynių programas įtrauktoje rungtyje varžėsi ne mažiau kaip 6 sportininkai arba komandos, o olimpinių ar </w:t>
      </w:r>
      <w:proofErr w:type="spellStart"/>
      <w:r>
        <w:rPr>
          <w:color w:val="000000"/>
          <w:szCs w:val="24"/>
        </w:rPr>
        <w:t>paralimpinių</w:t>
      </w:r>
      <w:proofErr w:type="spellEnd"/>
      <w:r>
        <w:rPr>
          <w:color w:val="000000"/>
          <w:szCs w:val="24"/>
        </w:rPr>
        <w:t xml:space="preserve"> sporto šakų </w:t>
      </w:r>
      <w:r>
        <w:rPr>
          <w:color w:val="000000"/>
          <w:szCs w:val="24"/>
        </w:rPr>
        <w:t xml:space="preserve">į olimpinių, </w:t>
      </w:r>
      <w:proofErr w:type="spellStart"/>
      <w:r>
        <w:rPr>
          <w:color w:val="000000"/>
          <w:szCs w:val="24"/>
        </w:rPr>
        <w:t>paralimpinių</w:t>
      </w:r>
      <w:proofErr w:type="spellEnd"/>
      <w:r>
        <w:rPr>
          <w:color w:val="000000"/>
          <w:szCs w:val="24"/>
        </w:rPr>
        <w:t>, kurčiųjų ar specialiosios olimpiados žaidynių programas neįtrauktoje rungtyje ar neolimpinių sporto šakų rungtyje varžėsi ne mažiau kaip 8 sportininkai arba komandos, ir trenerio treniruojamas sportininkas įvykdė vieną iš šių rei</w:t>
      </w:r>
      <w:r>
        <w:rPr>
          <w:color w:val="000000"/>
          <w:szCs w:val="24"/>
        </w:rPr>
        <w:t>kalavimų:</w:t>
      </w:r>
      <w:r>
        <w:rPr>
          <w:szCs w:val="24"/>
        </w:rPr>
        <w:t xml:space="preserve"> </w:t>
      </w:r>
    </w:p>
    <w:p w14:paraId="37BFC890"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10.1.1</w:t>
      </w:r>
      <w:r>
        <w:rPr>
          <w:color w:val="000000"/>
          <w:szCs w:val="24"/>
        </w:rPr>
        <w:t xml:space="preserve">. individualių sporto šakų sporto varžybose sportininkas (individualiai arba kartu su komanda, jeigu rungtis yra komandinė) aplenkė ne mažiau kaip 75 </w:t>
      </w:r>
      <w:proofErr w:type="spellStart"/>
      <w:r>
        <w:rPr>
          <w:color w:val="000000"/>
          <w:szCs w:val="24"/>
        </w:rPr>
        <w:t>proc</w:t>
      </w:r>
      <w:proofErr w:type="spellEnd"/>
      <w:r>
        <w:rPr>
          <w:color w:val="000000"/>
          <w:szCs w:val="24"/>
        </w:rPr>
        <w:t>. individualios arba komandinės rungties varžovų;</w:t>
      </w:r>
    </w:p>
    <w:p w14:paraId="37BFC891"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10.1.2</w:t>
      </w:r>
      <w:r>
        <w:rPr>
          <w:color w:val="000000"/>
          <w:szCs w:val="24"/>
        </w:rPr>
        <w:t xml:space="preserve">. komandinių žaidimų </w:t>
      </w:r>
      <w:r>
        <w:rPr>
          <w:color w:val="000000"/>
          <w:szCs w:val="24"/>
        </w:rPr>
        <w:t>sporto šakų sporto varžybose sportininko atstovaujama komanda aplenkė ne mažiau kaip 75 </w:t>
      </w:r>
      <w:proofErr w:type="spellStart"/>
      <w:r>
        <w:rPr>
          <w:color w:val="000000"/>
          <w:szCs w:val="24"/>
        </w:rPr>
        <w:t>proc</w:t>
      </w:r>
      <w:proofErr w:type="spellEnd"/>
      <w:r>
        <w:rPr>
          <w:color w:val="000000"/>
          <w:szCs w:val="24"/>
        </w:rPr>
        <w:t>. varžovų;</w:t>
      </w:r>
    </w:p>
    <w:p w14:paraId="37BFC892"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10.1.3</w:t>
      </w:r>
      <w:r>
        <w:rPr>
          <w:color w:val="000000"/>
          <w:szCs w:val="24"/>
        </w:rPr>
        <w:t>. dvikovos sporto šakų sporto varžybose sportininkas aplenkė ne mažiau kaip 75 </w:t>
      </w:r>
      <w:proofErr w:type="spellStart"/>
      <w:r>
        <w:rPr>
          <w:color w:val="000000"/>
          <w:szCs w:val="24"/>
        </w:rPr>
        <w:t>proc</w:t>
      </w:r>
      <w:proofErr w:type="spellEnd"/>
      <w:r>
        <w:rPr>
          <w:color w:val="000000"/>
          <w:szCs w:val="24"/>
        </w:rPr>
        <w:t xml:space="preserve">. rungties varžovų; </w:t>
      </w:r>
    </w:p>
    <w:p w14:paraId="37BFC893" w14:textId="77777777" w:rsidR="00CC1D2A" w:rsidRDefault="00413D26">
      <w:pPr>
        <w:spacing w:line="360" w:lineRule="auto"/>
        <w:ind w:firstLine="567"/>
        <w:jc w:val="both"/>
        <w:rPr>
          <w:color w:val="000000"/>
          <w:szCs w:val="24"/>
        </w:rPr>
      </w:pPr>
      <w:r>
        <w:rPr>
          <w:color w:val="000000"/>
          <w:szCs w:val="24"/>
        </w:rPr>
        <w:t>10.2</w:t>
      </w:r>
      <w:r>
        <w:rPr>
          <w:color w:val="000000"/>
          <w:szCs w:val="24"/>
        </w:rPr>
        <w:t>. aprašo priedo 1–29 punktuos</w:t>
      </w:r>
      <w:r>
        <w:rPr>
          <w:color w:val="000000"/>
          <w:szCs w:val="24"/>
        </w:rPr>
        <w:t xml:space="preserve">e nurodytose sporto varžybose, kurios yra įtraukos į atitinkamos tarptautinės (pasaulio ir (ar) Europos) sporto šakos federacijos arba atitinkamos tarptautinės (pasaulio ir (ar) Europos) </w:t>
      </w:r>
      <w:proofErr w:type="spellStart"/>
      <w:r>
        <w:rPr>
          <w:color w:val="000000"/>
          <w:szCs w:val="24"/>
        </w:rPr>
        <w:t>paralimpiniam</w:t>
      </w:r>
      <w:proofErr w:type="spellEnd"/>
      <w:r>
        <w:rPr>
          <w:color w:val="000000"/>
          <w:szCs w:val="24"/>
        </w:rPr>
        <w:t>, regos, klausos, intelekto ar judėjimo negalias turinči</w:t>
      </w:r>
      <w:r>
        <w:rPr>
          <w:color w:val="000000"/>
          <w:szCs w:val="24"/>
        </w:rPr>
        <w:t xml:space="preserve">ų asmenų sporto judėjimams vadovaujančios nevyriausybinės organizacijos ar atitinkamos tarptautinės (pasaulio ir (ar) Europos) neįgaliųjų sporto federacijos varžybų kalendorių, jeigu atitinkamos amžiaus grupės sportininko atstovaujamos olimpinės ar </w:t>
      </w:r>
      <w:proofErr w:type="spellStart"/>
      <w:r>
        <w:rPr>
          <w:color w:val="000000"/>
          <w:szCs w:val="24"/>
        </w:rPr>
        <w:t>paralim</w:t>
      </w:r>
      <w:r>
        <w:rPr>
          <w:color w:val="000000"/>
          <w:szCs w:val="24"/>
        </w:rPr>
        <w:t>pinės</w:t>
      </w:r>
      <w:proofErr w:type="spellEnd"/>
      <w:r>
        <w:rPr>
          <w:color w:val="000000"/>
          <w:szCs w:val="24"/>
        </w:rPr>
        <w:t xml:space="preserve"> sporto šakos į olimpinių, </w:t>
      </w:r>
      <w:proofErr w:type="spellStart"/>
      <w:r>
        <w:rPr>
          <w:color w:val="000000"/>
          <w:szCs w:val="24"/>
        </w:rPr>
        <w:t>paralimpinių</w:t>
      </w:r>
      <w:proofErr w:type="spellEnd"/>
      <w:r>
        <w:rPr>
          <w:color w:val="000000"/>
          <w:szCs w:val="24"/>
        </w:rPr>
        <w:t>, kurčiųjų ar specialiosios olimpiados žaidynių programas įtrauktoje rungtyje varžėsi ne mažiau (išskyrus aprašo 10.3 papunktyje nurodytus atvejus) kaip 12 sportininkų arba komandų ir sporto varžybose dalyvavo ne</w:t>
      </w:r>
      <w:r>
        <w:rPr>
          <w:color w:val="000000"/>
          <w:szCs w:val="24"/>
        </w:rPr>
        <w:t xml:space="preserve"> mažiau kaip 4 valstybių atstovai, o olimpinių ar </w:t>
      </w:r>
      <w:proofErr w:type="spellStart"/>
      <w:r>
        <w:rPr>
          <w:color w:val="000000"/>
          <w:szCs w:val="24"/>
        </w:rPr>
        <w:t>paralimpinių</w:t>
      </w:r>
      <w:proofErr w:type="spellEnd"/>
      <w:r>
        <w:rPr>
          <w:color w:val="000000"/>
          <w:szCs w:val="24"/>
        </w:rPr>
        <w:t xml:space="preserve"> sporto šakų į olimpinių, </w:t>
      </w:r>
      <w:proofErr w:type="spellStart"/>
      <w:r>
        <w:rPr>
          <w:color w:val="000000"/>
          <w:szCs w:val="24"/>
        </w:rPr>
        <w:t>paralimpinių</w:t>
      </w:r>
      <w:proofErr w:type="spellEnd"/>
      <w:r>
        <w:rPr>
          <w:color w:val="000000"/>
          <w:szCs w:val="24"/>
        </w:rPr>
        <w:t>, kurčiųjų ar specialiosios olimpiados žaidynių programas neįtrauktoje rungtyje varžėsi ne mažiau (išskyrus aprašo 10.3 papunktyje nurodytus atvejus) kaip 1</w:t>
      </w:r>
      <w:r>
        <w:rPr>
          <w:color w:val="000000"/>
          <w:szCs w:val="24"/>
        </w:rPr>
        <w:t>6 sportininkų arba komandų ir sporto varžybose dalyvavo ne mažiau kaip 16 valstybių atstovai ar neolimpinių sporto šakų rungtyje varžėsi ne mažiau (išskyrus aprašo 10.3 papunktyje nurodytus atvejus) kaip 32 sportininkai arba komandos ir sporto varžybose da</w:t>
      </w:r>
      <w:r>
        <w:rPr>
          <w:color w:val="000000"/>
          <w:szCs w:val="24"/>
        </w:rPr>
        <w:t>lyvavo ne mažiau kaip 16 valstybių atstovai ir trenerio treniruojamas arba anksčiau treniruotas sportininkas įvykdė vieną iš šių reikalavimų:</w:t>
      </w:r>
    </w:p>
    <w:p w14:paraId="37BFC894"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10.2.1</w:t>
      </w:r>
      <w:r>
        <w:rPr>
          <w:color w:val="000000"/>
          <w:szCs w:val="24"/>
        </w:rPr>
        <w:t>. individualių sporto šakų sporto varžybose sportininkas (individualiai arba kartu su komanda, jeigu rungt</w:t>
      </w:r>
      <w:r>
        <w:rPr>
          <w:color w:val="000000"/>
          <w:szCs w:val="24"/>
        </w:rPr>
        <w:t xml:space="preserve">is yra komandinė) aplenkė ne mažiau kaip 25 </w:t>
      </w:r>
      <w:proofErr w:type="spellStart"/>
      <w:r>
        <w:rPr>
          <w:color w:val="000000"/>
          <w:szCs w:val="24"/>
        </w:rPr>
        <w:t>proc</w:t>
      </w:r>
      <w:proofErr w:type="spellEnd"/>
      <w:r>
        <w:rPr>
          <w:color w:val="000000"/>
          <w:szCs w:val="24"/>
        </w:rPr>
        <w:t>. individualios arba komandinės rungties varžovų;</w:t>
      </w:r>
    </w:p>
    <w:p w14:paraId="37BFC895"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10.2.2</w:t>
      </w:r>
      <w:r>
        <w:rPr>
          <w:color w:val="000000"/>
          <w:szCs w:val="24"/>
        </w:rPr>
        <w:t>. komandinių žaidimų sporto šakų sporto varžybose sportininko atstovaujama komanda aplenkė ne mažiau kaip 25 </w:t>
      </w:r>
      <w:proofErr w:type="spellStart"/>
      <w:r>
        <w:rPr>
          <w:color w:val="000000"/>
          <w:szCs w:val="24"/>
        </w:rPr>
        <w:t>proc</w:t>
      </w:r>
      <w:proofErr w:type="spellEnd"/>
      <w:r>
        <w:rPr>
          <w:color w:val="000000"/>
          <w:szCs w:val="24"/>
        </w:rPr>
        <w:t xml:space="preserve">. varžovų; </w:t>
      </w:r>
    </w:p>
    <w:p w14:paraId="37BFC896" w14:textId="77777777" w:rsidR="00CC1D2A" w:rsidRDefault="00413D26">
      <w:pPr>
        <w:widowControl w:val="0"/>
        <w:tabs>
          <w:tab w:val="left" w:pos="-5387"/>
          <w:tab w:val="left" w:pos="-2268"/>
          <w:tab w:val="left" w:pos="-2127"/>
          <w:tab w:val="left" w:pos="993"/>
        </w:tabs>
        <w:spacing w:line="360" w:lineRule="auto"/>
        <w:ind w:firstLine="567"/>
        <w:jc w:val="both"/>
        <w:rPr>
          <w:szCs w:val="24"/>
        </w:rPr>
      </w:pPr>
      <w:r>
        <w:rPr>
          <w:color w:val="000000"/>
          <w:szCs w:val="24"/>
        </w:rPr>
        <w:t>10.2.3</w:t>
      </w:r>
      <w:r>
        <w:rPr>
          <w:color w:val="000000"/>
          <w:szCs w:val="24"/>
        </w:rPr>
        <w:t>. dvikovos sp</w:t>
      </w:r>
      <w:r>
        <w:rPr>
          <w:color w:val="000000"/>
          <w:szCs w:val="24"/>
        </w:rPr>
        <w:t>orto šakų sporto varžybose sportininkas aplenkė ne mažiau kaip 25 </w:t>
      </w:r>
      <w:proofErr w:type="spellStart"/>
      <w:r>
        <w:rPr>
          <w:color w:val="000000"/>
          <w:szCs w:val="24"/>
        </w:rPr>
        <w:t>proc</w:t>
      </w:r>
      <w:proofErr w:type="spellEnd"/>
      <w:r>
        <w:rPr>
          <w:color w:val="000000"/>
          <w:szCs w:val="24"/>
        </w:rPr>
        <w:t xml:space="preserve">. </w:t>
      </w:r>
      <w:r>
        <w:rPr>
          <w:color w:val="000000"/>
          <w:szCs w:val="24"/>
        </w:rPr>
        <w:lastRenderedPageBreak/>
        <w:t>rungties varžovų.</w:t>
      </w:r>
      <w:r>
        <w:rPr>
          <w:szCs w:val="24"/>
        </w:rPr>
        <w:t xml:space="preserve"> </w:t>
      </w:r>
    </w:p>
    <w:p w14:paraId="37BFC897"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10.3</w:t>
      </w:r>
      <w:r>
        <w:rPr>
          <w:color w:val="000000"/>
          <w:szCs w:val="24"/>
        </w:rPr>
        <w:t>. aprašo 10.2 papunktyje nurodyti minimalaus sportininkų arba komandų skaičiaus rungtyje reikalavimai nėra taikomi tuo atveju, kai aprašo priedo 1–25 punkt</w:t>
      </w:r>
      <w:r>
        <w:rPr>
          <w:color w:val="000000"/>
          <w:szCs w:val="24"/>
        </w:rPr>
        <w:t xml:space="preserve">uose nurodytų sporto varžybų, į kurias vyko atranka ir kurios yra įtraukos į atitinkamos tarptautinės (pasaulio ir (ar) Europos) sporto šakos federacijos arba tarptautinių (pasaulio ir (ar) Europos) </w:t>
      </w:r>
      <w:proofErr w:type="spellStart"/>
      <w:r>
        <w:rPr>
          <w:color w:val="000000"/>
          <w:szCs w:val="24"/>
        </w:rPr>
        <w:t>paralimpiniam</w:t>
      </w:r>
      <w:proofErr w:type="spellEnd"/>
      <w:r>
        <w:rPr>
          <w:color w:val="000000"/>
          <w:szCs w:val="24"/>
        </w:rPr>
        <w:t>, regos, klausos, intelekto ar judėjimo nega</w:t>
      </w:r>
      <w:r>
        <w:rPr>
          <w:color w:val="000000"/>
          <w:szCs w:val="24"/>
        </w:rPr>
        <w:t xml:space="preserve">lias turinčių asmenų sporto judėjimams vadovaujančių organizacijų ar atitinkamos tarptautinės (pasaulio ir (ar) Europos) neįgaliųjų sporto federacijos varžybų kalendorių, nuostatuose yra nustatyta, kad atitinkamos amžiaus grupės sportininkų atstovaujamose </w:t>
      </w:r>
      <w:r>
        <w:rPr>
          <w:color w:val="000000"/>
          <w:szCs w:val="24"/>
        </w:rPr>
        <w:t>aprašo 10.2 papunktyje nurodytose sporto šakų rungtyse varžosi  mažiau  sportininkų ar komandų, nei nurodyta aprašo 10.2 papunktyje.</w:t>
      </w:r>
      <w:r>
        <w:rPr>
          <w:szCs w:val="24"/>
        </w:rPr>
        <w:t xml:space="preserve"> </w:t>
      </w:r>
    </w:p>
    <w:p w14:paraId="37BFC898"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11</w:t>
      </w:r>
      <w:r>
        <w:rPr>
          <w:color w:val="000000"/>
          <w:szCs w:val="24"/>
        </w:rPr>
        <w:t xml:space="preserve">.  Treneriui atitinkama kvalifikacinė kategorija gali būti suteikiama už aprašo priede nurodytus ir atitinkančius </w:t>
      </w:r>
      <w:r>
        <w:rPr>
          <w:color w:val="000000"/>
          <w:szCs w:val="24"/>
        </w:rPr>
        <w:t>kitus šiame skyriuje nustatytus reikalavimus trenerio treniruojamo (-ų) sportininko (-ų) laimėjimus, pasiektus ne anksčiau kaip prieš 4 metus. Treneriui siekiant įgyti kvalifikacinę kategoriją už aprašo priede nurodytus ir atitinkančius kitus šiame skyriuj</w:t>
      </w:r>
      <w:r>
        <w:rPr>
          <w:color w:val="000000"/>
          <w:szCs w:val="24"/>
        </w:rPr>
        <w:t>e nustatytus reikalavimus anksčiau treniruoto (-ų) sportininko (-ų) laimėjimus, kuriuos sportininkas (-ai) pasiekė treneriui šio (-</w:t>
      </w:r>
      <w:proofErr w:type="spellStart"/>
      <w:r>
        <w:rPr>
          <w:color w:val="000000"/>
          <w:szCs w:val="24"/>
        </w:rPr>
        <w:t>ių</w:t>
      </w:r>
      <w:proofErr w:type="spellEnd"/>
      <w:r>
        <w:rPr>
          <w:color w:val="000000"/>
          <w:szCs w:val="24"/>
        </w:rPr>
        <w:t>) sportininko (-ų) jau netreniruojant, šie laimėjimai turi būti pasiekti praėjus ne daugiau kaip 8 metams nuo bet kurio ank</w:t>
      </w:r>
      <w:r>
        <w:rPr>
          <w:color w:val="000000"/>
          <w:szCs w:val="24"/>
        </w:rPr>
        <w:t>sčiau treniruoto sportininko (-ų), už kurio (-</w:t>
      </w:r>
      <w:proofErr w:type="spellStart"/>
      <w:r>
        <w:rPr>
          <w:color w:val="000000"/>
          <w:szCs w:val="24"/>
        </w:rPr>
        <w:t>ių</w:t>
      </w:r>
      <w:proofErr w:type="spellEnd"/>
      <w:r>
        <w:rPr>
          <w:color w:val="000000"/>
          <w:szCs w:val="24"/>
        </w:rPr>
        <w:t>) pasiektus laimėjimus siekiama įgyti trenerio kvalifikacinę kategoriją, treniravimo pabaigos.</w:t>
      </w:r>
    </w:p>
    <w:p w14:paraId="37BFC899"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12</w:t>
      </w:r>
      <w:r>
        <w:rPr>
          <w:color w:val="000000"/>
          <w:szCs w:val="24"/>
        </w:rPr>
        <w:t>. Aprašo 8.1–8.3 papunkčiuose nurodytos trenerių kvalifikacinės kategorijos suteikiamos:</w:t>
      </w:r>
    </w:p>
    <w:p w14:paraId="37BFC89A"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12.1</w:t>
      </w:r>
      <w:r>
        <w:rPr>
          <w:color w:val="000000"/>
          <w:szCs w:val="24"/>
        </w:rPr>
        <w:t>. už ne maži</w:t>
      </w:r>
      <w:r>
        <w:rPr>
          <w:color w:val="000000"/>
          <w:szCs w:val="24"/>
        </w:rPr>
        <w:t>au kaip du aprašo priede nurodytus, kaip tinkamus aprašo 8.1–8.3 papunkčiuose nurodytoms trenerių kvalifikacinėms kategorijoms suteikti, ir šiame skyriuje nustatytus reikalavimus atitinkančius bent vieno treniruojamo sportininko individualių ar dvikovos sp</w:t>
      </w:r>
      <w:r>
        <w:rPr>
          <w:color w:val="000000"/>
          <w:szCs w:val="24"/>
        </w:rPr>
        <w:t>orto šakų sporto varžybose pasiektus laimėjimus, jeigu treneris šį sportininką treniravo ne trumpiau kaip 6 mėnesius iki laimėjimų pasiekimo dienos. Jeigu sportininką individualių ar dvikovos sporto šakų sporto varžyboms, kuriose buvo pasiekti aprašo pried</w:t>
      </w:r>
      <w:r>
        <w:rPr>
          <w:color w:val="000000"/>
          <w:szCs w:val="24"/>
        </w:rPr>
        <w:t>e nurodyti, kaip tinkami aprašo 8.1–8.3 papunkčiuose nurodytoms trenerių kvalifikacinėms kategorijoms suteikti, ir šiame skyriuje nustatytus reikalavimus atitinkantys, laimėjimai, rengė vienas treneris, o sporto varžybų metu treniravo kitas treneris, tai r</w:t>
      </w:r>
      <w:r>
        <w:rPr>
          <w:color w:val="000000"/>
          <w:szCs w:val="24"/>
        </w:rPr>
        <w:t>eikalavimas dėl minimalaus sportininko treniravimo laikotarpio pastarajam treneriui nėra taikomas. Šiuo atveju treneriui, rengusiam sportininką</w:t>
      </w:r>
      <w:r>
        <w:rPr>
          <w:color w:val="000000"/>
          <w:szCs w:val="24"/>
          <w:lang w:eastAsia="ar-SA"/>
        </w:rPr>
        <w:t xml:space="preserve"> </w:t>
      </w:r>
      <w:r>
        <w:rPr>
          <w:color w:val="000000"/>
          <w:szCs w:val="24"/>
        </w:rPr>
        <w:t>individualių ar dvikovos sporto šakų sporto varžyboms, kuriose buvo pasiekti atitinkami laimėjimai, suteikiama a</w:t>
      </w:r>
      <w:r>
        <w:rPr>
          <w:color w:val="000000"/>
          <w:szCs w:val="24"/>
        </w:rPr>
        <w:t>titinkama aprašo 8.1–8.3 papunkčiuose nurodyta kvalifikacinė kategorija, o treneriui, treniravusiam sportininką sporto varžybų metu – viena pakopa žemesnė kvalifikacinė kategorija. Jeigu sportininko pasiektų laimėjimų pagrindu galima suteikti tik pirmą tre</w:t>
      </w:r>
      <w:r>
        <w:rPr>
          <w:color w:val="000000"/>
          <w:szCs w:val="24"/>
        </w:rPr>
        <w:t>nerio kvalifikacinę kategoriją, tuomet ši kategorija suteikiama tiek treneriui,</w:t>
      </w:r>
      <w:r>
        <w:rPr>
          <w:color w:val="000000"/>
          <w:szCs w:val="24"/>
          <w:lang w:eastAsia="ar-SA"/>
        </w:rPr>
        <w:t xml:space="preserve"> </w:t>
      </w:r>
      <w:r>
        <w:rPr>
          <w:color w:val="000000"/>
          <w:szCs w:val="24"/>
        </w:rPr>
        <w:t xml:space="preserve">rengusiam sportininką individualių ar </w:t>
      </w:r>
      <w:r>
        <w:rPr>
          <w:color w:val="000000"/>
          <w:szCs w:val="24"/>
        </w:rPr>
        <w:lastRenderedPageBreak/>
        <w:t>dvikovos sporto šakų sporto varžyboms, kuriose buvo pasiekti atitinkami laimėjimai, tiek ir treneriui, treniravusiam sportininką šių varžy</w:t>
      </w:r>
      <w:r>
        <w:rPr>
          <w:color w:val="000000"/>
          <w:szCs w:val="24"/>
        </w:rPr>
        <w:t>bų metu;</w:t>
      </w:r>
    </w:p>
    <w:p w14:paraId="37BFC89B"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12.2</w:t>
      </w:r>
      <w:r>
        <w:rPr>
          <w:color w:val="000000"/>
          <w:szCs w:val="24"/>
        </w:rPr>
        <w:t>. už ne mažiau kaip du aprašo priede nurodytus kaip tinkamus, aprašo 8.1–8.3 papunkčiuose nurodytoms trenerių kvalifikacinėms kategorijoms suteikti, ir šiame skyriuje nustatytus reikalavimus atitinkančius bent vieno treniruojamo sportinink</w:t>
      </w:r>
      <w:r>
        <w:rPr>
          <w:color w:val="000000"/>
          <w:szCs w:val="24"/>
        </w:rPr>
        <w:t>o komandinių žaidimų sporto šakų sporto varžybose pasiektus laimėjimus, jeigu treneris šį sportininką treniravo</w:t>
      </w:r>
      <w:r>
        <w:rPr>
          <w:color w:val="000000"/>
          <w:szCs w:val="24"/>
          <w:lang w:eastAsia="ar-SA"/>
        </w:rPr>
        <w:t xml:space="preserve"> ne trumpiau </w:t>
      </w:r>
      <w:r>
        <w:rPr>
          <w:color w:val="000000"/>
          <w:szCs w:val="24"/>
        </w:rPr>
        <w:t>kaip 6 mėnesius iki laimėjimų pasiekimo dienos. Jeigu sportininką komandinių žaidimų sporto šakų sporto varžyboms, kuriose buvo pasi</w:t>
      </w:r>
      <w:r>
        <w:rPr>
          <w:color w:val="000000"/>
          <w:szCs w:val="24"/>
        </w:rPr>
        <w:t>ekti aprašo priede nurodyti kaip tinkami, aprašo 8.1–8.3 papunkčiuose nurodytoms trenerių kvalifikacinėms kategorijoms suteikti ir šiame skyriuje nustatytus reikalavimus atitinkantys laimėjimai, rengė vienas treneris, o varžybų metu treniravo kitas treneri</w:t>
      </w:r>
      <w:r>
        <w:rPr>
          <w:color w:val="000000"/>
          <w:szCs w:val="24"/>
        </w:rPr>
        <w:t>s, tai reikalavimas dėl minimalaus sportininko treniravimo laikotarpio pastarajam treneriui nėra taikomas. Šiuo atveju treneriui, treniravusiam sportininką komandinių žaidimų sporto šakų sporto varžybų, kuriose buvo pasiekti atitinkami laimėjimai, metu sut</w:t>
      </w:r>
      <w:r>
        <w:rPr>
          <w:color w:val="000000"/>
          <w:szCs w:val="24"/>
        </w:rPr>
        <w:t>eikiama atitinkama aprašo 8.1–8.3 papunkčiuose nurodyta kvalifikacinė kategorija, o treneriui, rengusiam sportininką varžyboms – viena pakopa žemesnė kvalifikacinė kategorija. Jeigu sportininko pasiektų laimėjimų pagrindu galima suteikti tik pirmą trenerio</w:t>
      </w:r>
      <w:r>
        <w:rPr>
          <w:color w:val="000000"/>
          <w:szCs w:val="24"/>
        </w:rPr>
        <w:t xml:space="preserve"> kvalifikacinę kategoriją, tuomet ši kategorija suteikiama tiek treneriui, rengusiam sportininką komandinių žaidimų sporto šakų sporto varžyboms, kuriose buvo pasiekti atitinkami laimėjimai, tiek ir treneriui, treniravusiam sportininką šių varžybų metu;</w:t>
      </w:r>
    </w:p>
    <w:p w14:paraId="37BFC89C"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12.3</w:t>
      </w:r>
      <w:r>
        <w:rPr>
          <w:color w:val="000000"/>
          <w:szCs w:val="24"/>
        </w:rPr>
        <w:t>. už ne mažiau kaip du aprašo priede nurodytus kaip tinkamus aprašo 8.1–8.3 papunkčiuose nurodytoms trenerių kvalifikacinėms kategorijoms suteikti ir šiame skyriuje nustatytus reikalavimus atitinkančius laimėjimus, kuriuos tarptautinėse sporto varžyb</w:t>
      </w:r>
      <w:r>
        <w:rPr>
          <w:color w:val="000000"/>
          <w:szCs w:val="24"/>
        </w:rPr>
        <w:t>ose pasiekė anksčiau trenerio treniruoti skirtingi sportininkai (ne mažiau, kaip du sportininkai – bent po vieną laimėjimą), jeigu treneris iki laimėjimų pasiekimo dienos šiuos sportininkus buvo treniravęs ne trumpiau kaip po 1 metus;</w:t>
      </w:r>
    </w:p>
    <w:p w14:paraId="37BFC89D"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12.4</w:t>
      </w:r>
      <w:r>
        <w:rPr>
          <w:color w:val="000000"/>
          <w:szCs w:val="24"/>
        </w:rPr>
        <w:t xml:space="preserve">. aprašo 8.3 </w:t>
      </w:r>
      <w:r>
        <w:rPr>
          <w:color w:val="000000"/>
          <w:szCs w:val="24"/>
        </w:rPr>
        <w:t xml:space="preserve">papunktyje nurodyta trenerio kvalifikacinė kategorija taip pat suteikiama treneriui už anksčiau treniruoto sportininko užimtą 1–8 vietą olimpinėse žaidynėse, 1–3 vietą </w:t>
      </w:r>
      <w:proofErr w:type="spellStart"/>
      <w:r>
        <w:rPr>
          <w:color w:val="000000"/>
          <w:szCs w:val="24"/>
        </w:rPr>
        <w:t>paralimpinėse</w:t>
      </w:r>
      <w:proofErr w:type="spellEnd"/>
      <w:r>
        <w:rPr>
          <w:color w:val="000000"/>
          <w:szCs w:val="24"/>
        </w:rPr>
        <w:t xml:space="preserve"> ar kurčiųjų žaidynėse, 1–6 vietą pasaulio čempionate arba 1 vietą Europos </w:t>
      </w:r>
      <w:r>
        <w:rPr>
          <w:color w:val="000000"/>
          <w:szCs w:val="24"/>
        </w:rPr>
        <w:t>čempionate, jeigu treneris šį sportininką iki laimėjimo pasiekimo dienos buvo treniravęs ne trumpiau kaip 1 metus.</w:t>
      </w:r>
      <w:r>
        <w:rPr>
          <w:szCs w:val="24"/>
        </w:rPr>
        <w:t xml:space="preserve"> </w:t>
      </w:r>
    </w:p>
    <w:p w14:paraId="37BFC89E"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13</w:t>
      </w:r>
      <w:r>
        <w:rPr>
          <w:color w:val="000000"/>
          <w:szCs w:val="24"/>
        </w:rPr>
        <w:t>. Aprašo 8.4–8.6 papunkčiuose nurodytos kvalifikacinės kategorijos suteikiamos:</w:t>
      </w:r>
    </w:p>
    <w:p w14:paraId="37BFC89F"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13.1</w:t>
      </w:r>
      <w:r>
        <w:rPr>
          <w:color w:val="000000"/>
          <w:szCs w:val="24"/>
        </w:rPr>
        <w:t xml:space="preserve">. už bent vieną aprašo priede nurodytą kaip </w:t>
      </w:r>
      <w:r>
        <w:rPr>
          <w:color w:val="000000"/>
          <w:szCs w:val="24"/>
        </w:rPr>
        <w:t>tinkamą aprašo 8.4–8.6 papunkčiuose nurodytoms trenerių kvalifikacinėms kategorijoms suteikti ir šiame skyriuje nustatytus reikalavimus atitinkantį bent vieno treniruojamo sportininko individualių ar dvikovos sporto šakų sporto varžybose pasiektą laimėjimą</w:t>
      </w:r>
      <w:r>
        <w:rPr>
          <w:color w:val="000000"/>
          <w:szCs w:val="24"/>
        </w:rPr>
        <w:t xml:space="preserve">, jeigu treneris šį sportininką iki laimėjimo pasiekimo dienos treniravo </w:t>
      </w:r>
      <w:r>
        <w:rPr>
          <w:color w:val="000000"/>
          <w:szCs w:val="24"/>
        </w:rPr>
        <w:lastRenderedPageBreak/>
        <w:t>ne trumpiau kaip 6 mėnesius. Jeigu sportininką individualių ar dvikovos sporto šakų sporto varžyboms, kuriose buvo pasiektas aprašo priede nurodytas kaip tinkamas aprašo 8.4–8.6 papun</w:t>
      </w:r>
      <w:r>
        <w:rPr>
          <w:color w:val="000000"/>
          <w:szCs w:val="24"/>
        </w:rPr>
        <w:t>kčiuose nurodytoms trenerių kvalifikacinėms kategorijoms suteikti ir šiame skyriuje nustatytus reikalavimus atitinkantis laimėjimas, rengė vienas treneris, o sporto varžybų metu treniravo kitas treneris, tai reikalavimas dėl minimalaus sportininko trenirav</w:t>
      </w:r>
      <w:r>
        <w:rPr>
          <w:color w:val="000000"/>
          <w:szCs w:val="24"/>
        </w:rPr>
        <w:t>imo laikotarpio pastarajam treneriui nėra taikomas. Šiuo atveju treneriui, rengusiam sportininką</w:t>
      </w:r>
      <w:r>
        <w:rPr>
          <w:color w:val="000000"/>
          <w:szCs w:val="24"/>
          <w:lang w:eastAsia="ar-SA"/>
        </w:rPr>
        <w:t xml:space="preserve"> </w:t>
      </w:r>
      <w:r>
        <w:rPr>
          <w:color w:val="000000"/>
          <w:szCs w:val="24"/>
        </w:rPr>
        <w:t xml:space="preserve">individualių ar dvikovos sporto šakų sporto varžyboms, kuriose buvo pasiekti atitinkami laimėjimai, suteikiama atitinkama aprašo 8.4–8.6 papunkčiuose nurodyta </w:t>
      </w:r>
      <w:r>
        <w:rPr>
          <w:color w:val="000000"/>
          <w:szCs w:val="24"/>
        </w:rPr>
        <w:t xml:space="preserve">kvalifikacinė kategorija, o treneriui, treniravusiam sportininką sporto varžybų metu – viena pakopa žemesnė kvalifikacinė kategorija; </w:t>
      </w:r>
    </w:p>
    <w:p w14:paraId="37BFC8A0"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13.2</w:t>
      </w:r>
      <w:r>
        <w:rPr>
          <w:color w:val="000000"/>
          <w:szCs w:val="24"/>
        </w:rPr>
        <w:t xml:space="preserve">. už bent vieną aprašo priede nurodytą kaip tinkamą aprašo 8.4–8.6 papunkčiuose nurodytoms trenerių </w:t>
      </w:r>
      <w:r>
        <w:rPr>
          <w:color w:val="000000"/>
          <w:szCs w:val="24"/>
        </w:rPr>
        <w:t>kvalifikacinėms kategorijoms suteikti ir šiame skyriuje nustatytus reikalavimus atitinkantį bent vieno treniruojamo sportininko komandinių žaidimų sporto šakų sporto varžybose pasiektą laimėjimą, jeigu treneris šį sportininką iki laimėjimo pasiekimo dienos</w:t>
      </w:r>
      <w:r>
        <w:rPr>
          <w:color w:val="000000"/>
          <w:szCs w:val="24"/>
        </w:rPr>
        <w:t xml:space="preserve"> treniravo ne trumpiau kaip 6 mėnesius. Jeigu sportininką komandinių žaidimų sporto šakų sporto varžyboms, kuriose buvo pasiektas aprašo priede nurodytas kaip tinkamas aprašo 8.4–8.6 papunkčiuose nurodytoms trenerių kvalifikacinėms kategorijoms suteikti ir</w:t>
      </w:r>
      <w:r>
        <w:rPr>
          <w:color w:val="000000"/>
          <w:szCs w:val="24"/>
        </w:rPr>
        <w:t xml:space="preserve"> šiame skyriuje nustatytus reikalavimus atitinkantis laimėjimas, rengė vienas treneris, o varžybų metu treniravo kitas treneris, tai reikalavimas dėl minimalaus sportininko treniravimo laikotarpio pastarajam treneriui nėra taikomas. Šiuo atveju treneriui, </w:t>
      </w:r>
      <w:r>
        <w:rPr>
          <w:color w:val="000000"/>
          <w:szCs w:val="24"/>
        </w:rPr>
        <w:t>treniravusiam sportininką komandinių žaidimų sporto šakų sporto varžybų, kuriose buvo pasiektas atitinkamas laimėjimas, metu suteikiama atitinkama aprašo 8.4–8.6 papunkčiuose nurodyta kvalifikacinė kategorija, o treneriui, rengusiam sportininką sporto varž</w:t>
      </w:r>
      <w:r>
        <w:rPr>
          <w:color w:val="000000"/>
          <w:szCs w:val="24"/>
        </w:rPr>
        <w:t>yboms – viena pakopa žemesnė kvalifikacinė kategorija;</w:t>
      </w:r>
    </w:p>
    <w:p w14:paraId="37BFC8A1"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13.3</w:t>
      </w:r>
      <w:r>
        <w:rPr>
          <w:color w:val="000000"/>
          <w:szCs w:val="24"/>
        </w:rPr>
        <w:t>. už ne mažiau kaip du aprašo priede nurodytus kaip tinkamus aprašo 8.4–8.6 papunkčiuose nurodytoms trenerių kvalifikacinėms kategorijoms suteikti ir šiame skyriuje nustatytus reikalavimus atit</w:t>
      </w:r>
      <w:r>
        <w:rPr>
          <w:color w:val="000000"/>
          <w:szCs w:val="24"/>
        </w:rPr>
        <w:t>inkančius laimėjimus, kuriuos pasiekė anksčiau trenerio treniruoti skirtingi sportininkai (ne mažiau kaip du sportininkai – bent po vieną laimėjimą), jeigu treneris šiuos sportininkus iki laimėjimų pasiekimo dienos buvo treniravęs ne trumpiau kaip po 1 met</w:t>
      </w:r>
      <w:r>
        <w:rPr>
          <w:color w:val="000000"/>
          <w:szCs w:val="24"/>
        </w:rPr>
        <w:t>us.</w:t>
      </w:r>
    </w:p>
    <w:p w14:paraId="37BFC8A2"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14</w:t>
      </w:r>
      <w:r>
        <w:rPr>
          <w:color w:val="000000"/>
          <w:szCs w:val="24"/>
        </w:rPr>
        <w:t>. Atitinkama trenerio kvalifikacinė kategorija už anksčiau treniruoto (-ų) sportininko (-ų) pasiektus laimėjimus,</w:t>
      </w:r>
      <w:r>
        <w:rPr>
          <w:color w:val="000000"/>
          <w:szCs w:val="24"/>
          <w:lang w:eastAsia="ar-SA"/>
        </w:rPr>
        <w:t xml:space="preserve"> </w:t>
      </w:r>
      <w:r>
        <w:rPr>
          <w:color w:val="000000"/>
          <w:szCs w:val="24"/>
        </w:rPr>
        <w:t>aprašo priede nurodytus kaip tinkamus aprašo 8.1–8.6 papunkčiuose nurodytoms trenerių kvalifikacinėms kategorijoms suteikti ir ati</w:t>
      </w:r>
      <w:r>
        <w:rPr>
          <w:color w:val="000000"/>
          <w:szCs w:val="24"/>
        </w:rPr>
        <w:t>tinkančius kitus šiame skyriuje nustatytus reikalavimus treneriui suteikiama tik tuo atveju, jeigu sportininkas šiuos laimėjimus pasiekė sporto šakos disciplinoje arba rungtyje (tuo atveju, kai laimėjimas pasiekiamas kitos sporto šakos disciplinoje ar rung</w:t>
      </w:r>
      <w:r>
        <w:rPr>
          <w:color w:val="000000"/>
          <w:szCs w:val="24"/>
        </w:rPr>
        <w:t xml:space="preserve">tyje, ar kitoje sporto šakos rungtyje ir sporto šakos rungtis, kurioje treneris anksčiau treniravo sportininką yra šios sporto šakos, disciplinos ar rungties sudėtinė dalis), kuriose </w:t>
      </w:r>
      <w:r>
        <w:rPr>
          <w:color w:val="000000"/>
          <w:szCs w:val="24"/>
        </w:rPr>
        <w:lastRenderedPageBreak/>
        <w:t>treneris sportininką anksčiau ir treniravo.</w:t>
      </w:r>
    </w:p>
    <w:p w14:paraId="37BFC8A3"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15</w:t>
      </w:r>
      <w:r>
        <w:rPr>
          <w:color w:val="000000"/>
          <w:szCs w:val="24"/>
        </w:rPr>
        <w:t>.   Tuo atveju, kai tre</w:t>
      </w:r>
      <w:r>
        <w:rPr>
          <w:color w:val="000000"/>
          <w:szCs w:val="24"/>
        </w:rPr>
        <w:t>neriui atitinkama aprašo 8.3–8.6 papunkčiuose nurodyta kvalifikacinė kategorija buvo suteikta aprašo 12.1, 12.2, 13.1 ar 13.2 papunkčio pagrindu ir kategorijos galiojimo laikotarpiu trenerio treniruojamas (-i) (treniruotas (-i) sportininkas (-ai) nepasieki</w:t>
      </w:r>
      <w:r>
        <w:rPr>
          <w:color w:val="000000"/>
          <w:szCs w:val="24"/>
        </w:rPr>
        <w:t>a laimėjimo (-ų), kurio (-</w:t>
      </w:r>
      <w:proofErr w:type="spellStart"/>
      <w:r>
        <w:rPr>
          <w:color w:val="000000"/>
          <w:szCs w:val="24"/>
        </w:rPr>
        <w:t>ių</w:t>
      </w:r>
      <w:proofErr w:type="spellEnd"/>
      <w:r>
        <w:rPr>
          <w:color w:val="000000"/>
          <w:szCs w:val="24"/>
        </w:rPr>
        <w:t>) pagrindu treneriui galėtų būti suteikta ne daugiau kaip dviem pakopomis už turėtą kvalifikacinę kategoriją žemesnė kvalifikacinė kategorija, treneriui suteikiama dviem pakopomis, nei jam prieš tai buvusi suteikta kvalifikacinė</w:t>
      </w:r>
      <w:r>
        <w:rPr>
          <w:color w:val="000000"/>
          <w:szCs w:val="24"/>
        </w:rPr>
        <w:t xml:space="preserve"> kategorija, žemesnė kvalifikacinė kategorija pusei naujai suteikiamos kvalifikacinės kategorijos galiojimo termino.</w:t>
      </w:r>
    </w:p>
    <w:p w14:paraId="37BFC8A4"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p>
    <w:p w14:paraId="37BFC8A5" w14:textId="77777777" w:rsidR="00CC1D2A" w:rsidRDefault="00413D26">
      <w:pPr>
        <w:widowControl w:val="0"/>
        <w:tabs>
          <w:tab w:val="left" w:pos="-2977"/>
          <w:tab w:val="left" w:pos="851"/>
        </w:tabs>
        <w:spacing w:line="360" w:lineRule="auto"/>
        <w:jc w:val="center"/>
        <w:textAlignment w:val="center"/>
        <w:rPr>
          <w:b/>
          <w:color w:val="000000"/>
          <w:szCs w:val="24"/>
        </w:rPr>
      </w:pPr>
      <w:r>
        <w:rPr>
          <w:b/>
          <w:color w:val="000000"/>
          <w:szCs w:val="24"/>
        </w:rPr>
        <w:t>IV</w:t>
      </w:r>
      <w:r>
        <w:rPr>
          <w:b/>
          <w:color w:val="000000"/>
          <w:szCs w:val="24"/>
        </w:rPr>
        <w:t xml:space="preserve"> SKYRIUS</w:t>
      </w:r>
    </w:p>
    <w:p w14:paraId="37BFC8A6" w14:textId="77777777" w:rsidR="00CC1D2A" w:rsidRDefault="00413D26">
      <w:pPr>
        <w:widowControl w:val="0"/>
        <w:tabs>
          <w:tab w:val="left" w:pos="-2977"/>
          <w:tab w:val="left" w:pos="851"/>
        </w:tabs>
        <w:spacing w:line="360" w:lineRule="auto"/>
        <w:ind w:firstLine="62"/>
        <w:jc w:val="center"/>
        <w:textAlignment w:val="center"/>
        <w:rPr>
          <w:b/>
          <w:color w:val="000000"/>
          <w:szCs w:val="24"/>
        </w:rPr>
      </w:pPr>
      <w:r>
        <w:rPr>
          <w:b/>
          <w:color w:val="000000"/>
          <w:szCs w:val="24"/>
        </w:rPr>
        <w:t xml:space="preserve">KVALIFIKACINIŲ KATEGORIJŲ TRENERIAMS SUTEIKIMAS </w:t>
      </w:r>
    </w:p>
    <w:p w14:paraId="37BFC8A7" w14:textId="77777777" w:rsidR="00CC1D2A" w:rsidRDefault="00CC1D2A">
      <w:pPr>
        <w:widowControl w:val="0"/>
        <w:tabs>
          <w:tab w:val="left" w:pos="-2977"/>
          <w:tab w:val="left" w:pos="851"/>
        </w:tabs>
        <w:spacing w:line="360" w:lineRule="auto"/>
        <w:ind w:firstLine="567"/>
        <w:jc w:val="center"/>
        <w:textAlignment w:val="center"/>
        <w:rPr>
          <w:b/>
          <w:color w:val="000000"/>
          <w:szCs w:val="24"/>
        </w:rPr>
      </w:pPr>
    </w:p>
    <w:p w14:paraId="37BFC8A8" w14:textId="77777777" w:rsidR="00CC1D2A" w:rsidRDefault="00413D26">
      <w:pPr>
        <w:widowControl w:val="0"/>
        <w:tabs>
          <w:tab w:val="left" w:pos="-2977"/>
        </w:tabs>
        <w:spacing w:line="360" w:lineRule="auto"/>
        <w:ind w:firstLine="567"/>
        <w:jc w:val="both"/>
        <w:textAlignment w:val="center"/>
        <w:rPr>
          <w:color w:val="000000"/>
          <w:szCs w:val="24"/>
        </w:rPr>
      </w:pPr>
      <w:r>
        <w:rPr>
          <w:color w:val="000000"/>
          <w:szCs w:val="24"/>
        </w:rPr>
        <w:t>16</w:t>
      </w:r>
      <w:r>
        <w:rPr>
          <w:color w:val="000000"/>
          <w:szCs w:val="24"/>
        </w:rPr>
        <w:t>. Atitinkamą kvalifikacinę kategoriją siekiantis įgyti treneris n</w:t>
      </w:r>
      <w:r>
        <w:rPr>
          <w:color w:val="000000"/>
          <w:szCs w:val="24"/>
        </w:rPr>
        <w:t>e vėliau kaip per 2 mėnesius nuo sportininko pasiekimo, kurio pagrindu gali būti suteikta trenerio kvalifikacinė kategorija, dienos turi pateikti aprašo 17 punkte nurodytus dokumentus įstaigos, kurioje dirba treneris, vadovui. Tais atvejais, kai kvalifikac</w:t>
      </w:r>
      <w:r>
        <w:rPr>
          <w:color w:val="000000"/>
          <w:szCs w:val="24"/>
        </w:rPr>
        <w:t>inės kategorijos suteikimas siejamas su kelių sportininkų pasiekimais, 2 mėnesių dokumentų pateikimo terminas skaičiuojamas nuo paskutinio pasiekimo, kurio pagrindu gali būti suteikta trenerio kvalifikacinė kategorija, dienos. Aprašo 15 punkte nurodytu atv</w:t>
      </w:r>
      <w:r>
        <w:rPr>
          <w:color w:val="000000"/>
          <w:szCs w:val="24"/>
        </w:rPr>
        <w:t>eju atitinkamą kvalifikacinę kategoriją siekiantis įgyti treneris prašymą dėl kategorijos suteikimo įstaigos, kurioje dirba, vadovui turi pateikti ne vėliau kaip per 1 mėnesį nuo prieš tai turėtos atitinkamos aprašo 8.3–8.6 papunkčiuose nurodytos kvalifika</w:t>
      </w:r>
      <w:r>
        <w:rPr>
          <w:color w:val="000000"/>
          <w:szCs w:val="24"/>
        </w:rPr>
        <w:t>cinės kategorijos galiojimo termino pabaigos.</w:t>
      </w:r>
    </w:p>
    <w:p w14:paraId="37BFC8A9"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17</w:t>
      </w:r>
      <w:r>
        <w:rPr>
          <w:color w:val="000000"/>
          <w:szCs w:val="24"/>
        </w:rPr>
        <w:t>. Kvalifikacinės kategorijos siekiantis treneris turi įstaigai pateikti:</w:t>
      </w:r>
    </w:p>
    <w:p w14:paraId="37BFC8AA"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17.1</w:t>
      </w:r>
      <w:r>
        <w:rPr>
          <w:color w:val="000000"/>
          <w:szCs w:val="24"/>
        </w:rPr>
        <w:t>. laisvos formos prašymą, kuriame turi būti nurodyta, kurios kvalifikacinės kategorijos ir už kokius treniruojamo (-ų) (treni</w:t>
      </w:r>
      <w:r>
        <w:rPr>
          <w:color w:val="000000"/>
          <w:szCs w:val="24"/>
        </w:rPr>
        <w:t>ruoto (-ų) sportininko (-ų) laimėjimus siekia;</w:t>
      </w:r>
    </w:p>
    <w:p w14:paraId="37BFC8AB"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17.2</w:t>
      </w:r>
      <w:r>
        <w:rPr>
          <w:color w:val="000000"/>
          <w:szCs w:val="24"/>
        </w:rPr>
        <w:t>. teisės aktų nustatyta tvarka patvirtintas, sportininko (-ų) treniravimo faktą pagrindžiančių dokumentų kopijas, išskyrus tuos atvejus, kai kategorija suteikiama asmeniui už įstaigoje trenerio treniru</w:t>
      </w:r>
      <w:r>
        <w:rPr>
          <w:color w:val="000000"/>
          <w:szCs w:val="24"/>
        </w:rPr>
        <w:t>ojamų (treniruotų) sportininkų pasiekimus ir aprašo 15 punkte nurodytą atvejį, kai prašymą suteikti kategoriją treneris pateikia tos pačios įstaigos, kurios vadovas buvo suteikęs treneriui prieš tai jo turėtą kvalifikacinę kategoriją, vadovui;</w:t>
      </w:r>
    </w:p>
    <w:p w14:paraId="37BFC8AC"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17.3</w:t>
      </w:r>
      <w:r>
        <w:rPr>
          <w:color w:val="000000"/>
          <w:szCs w:val="24"/>
        </w:rPr>
        <w:t>. te</w:t>
      </w:r>
      <w:r>
        <w:rPr>
          <w:color w:val="000000"/>
          <w:szCs w:val="24"/>
        </w:rPr>
        <w:t>isės aktų nustatyta tvarka patvirtintas sportininko (-ų) laimėjimus patvirtinančių sporto varžybų protokolų kopijas, išskyrus aprašo 15 punkte nurodytą atvejį.</w:t>
      </w:r>
    </w:p>
    <w:p w14:paraId="37BFC8AD"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18</w:t>
      </w:r>
      <w:r>
        <w:rPr>
          <w:color w:val="000000"/>
          <w:szCs w:val="24"/>
        </w:rPr>
        <w:t>. Kvalifikacinę kategoriją gauti siekiantis treneris aprašo 17 punkte nurodytus dokument</w:t>
      </w:r>
      <w:r>
        <w:rPr>
          <w:color w:val="000000"/>
          <w:szCs w:val="24"/>
        </w:rPr>
        <w:t xml:space="preserve">us įstaigai gali pateikti tiesiogiai (atvykus į įstaigą), elektroniniu būdu (pasirašius saugiu elektroniniu </w:t>
      </w:r>
      <w:r>
        <w:rPr>
          <w:color w:val="000000"/>
          <w:szCs w:val="24"/>
        </w:rPr>
        <w:lastRenderedPageBreak/>
        <w:t xml:space="preserve">parašu) arba naudodamasis registruoto pašto ar pasiuntinių teikiamomis paslaugomis (šiuo atveju dokumentų pateikimo data, laikoma ant voko nurodyta </w:t>
      </w:r>
      <w:r>
        <w:rPr>
          <w:color w:val="000000"/>
          <w:szCs w:val="24"/>
        </w:rPr>
        <w:t xml:space="preserve">pašto antspaudo data). </w:t>
      </w:r>
    </w:p>
    <w:p w14:paraId="37BFC8AE"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19</w:t>
      </w:r>
      <w:r>
        <w:rPr>
          <w:color w:val="000000"/>
          <w:szCs w:val="24"/>
        </w:rPr>
        <w:t xml:space="preserve">. </w:t>
      </w:r>
      <w:r>
        <w:rPr>
          <w:color w:val="000000"/>
          <w:szCs w:val="24"/>
          <w:shd w:val="clear" w:color="auto" w:fill="FFFFFF"/>
        </w:rPr>
        <w:t>Pateikus</w:t>
      </w:r>
      <w:r>
        <w:rPr>
          <w:color w:val="000000"/>
          <w:szCs w:val="24"/>
        </w:rPr>
        <w:t xml:space="preserve"> aprašo 17 punkte nurodytus dokumentus praleidžiant aprašo 16 punkte nurodytą atitinkamą terminą, treneriui galimos suteikti kvalifikacinės kategorijos galiojimo terminas trumpinamas tiek, kiek buvo praleistas aprašo</w:t>
      </w:r>
      <w:r>
        <w:rPr>
          <w:color w:val="000000"/>
          <w:szCs w:val="24"/>
        </w:rPr>
        <w:t xml:space="preserve"> 16 punkte nurodytas atitinkamas terminas. Toks sprendimas yra galimas tik tuo atveju, jeigu tenkinamos visos aprašo III skyriuje nurodytos sąlygos.  </w:t>
      </w:r>
    </w:p>
    <w:p w14:paraId="37BFC8AF"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20</w:t>
      </w:r>
      <w:r>
        <w:rPr>
          <w:color w:val="000000"/>
          <w:szCs w:val="24"/>
        </w:rPr>
        <w:t xml:space="preserve">. Prašymas dėl trenerio kvalifikacinės kategorijos suteikimo turi būti išnagrinėtas ir sprendimas </w:t>
      </w:r>
      <w:r>
        <w:rPr>
          <w:color w:val="000000"/>
          <w:szCs w:val="24"/>
        </w:rPr>
        <w:t>dėl kvalifikacinės kategorijos suteikimo arba nesuteikimo priimtas ne vėliau kaip per 20 darbo dienų nuo visų atitinkamai kategorijai suteikti reikalingų dokumentų gavimo įstaigoje dienos.</w:t>
      </w:r>
    </w:p>
    <w:p w14:paraId="37BFC8B0"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21</w:t>
      </w:r>
      <w:r>
        <w:rPr>
          <w:color w:val="000000"/>
          <w:szCs w:val="24"/>
        </w:rPr>
        <w:t>. Jeigu treneris pateikia neišsamų prašymą, pateikia ne visus</w:t>
      </w:r>
      <w:r>
        <w:rPr>
          <w:color w:val="000000"/>
          <w:szCs w:val="24"/>
        </w:rPr>
        <w:t xml:space="preserve"> dokumentus, kurių reikia kategorijai suteikti, ar dokumentus netinkamai įformina, įstaiga per 5 darbo dienas nuo prašymo gavimo įstaigoje treneriui praneša apie būtinybę pateikti patikslintą prašymą, trūkstamus dokumentus ar tinkamai juos įforminti.</w:t>
      </w:r>
    </w:p>
    <w:p w14:paraId="37BFC8B1"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shd w:val="clear" w:color="auto" w:fill="FFFFFF"/>
        </w:rPr>
      </w:pPr>
      <w:r>
        <w:rPr>
          <w:color w:val="000000"/>
          <w:szCs w:val="24"/>
        </w:rPr>
        <w:t>22</w:t>
      </w:r>
      <w:r>
        <w:rPr>
          <w:color w:val="000000"/>
          <w:szCs w:val="24"/>
        </w:rPr>
        <w:t xml:space="preserve">. Sprendime, kuriuo prašymą pateikusiam treneriui suteikiama atitinkama kvalifikacinė kategorija, nurodoma: trenerio, vardas, pavardė, asmens kodas, suteikiamos kvalifikacinės kategorijos rūšis ir galiojimo </w:t>
      </w:r>
      <w:r>
        <w:rPr>
          <w:color w:val="000000"/>
          <w:szCs w:val="24"/>
          <w:shd w:val="clear" w:color="auto" w:fill="FFFFFF"/>
        </w:rPr>
        <w:t>terminas, sportininko (-ų) laimėjimai, kurių pag</w:t>
      </w:r>
      <w:r>
        <w:rPr>
          <w:color w:val="000000"/>
          <w:szCs w:val="24"/>
          <w:shd w:val="clear" w:color="auto" w:fill="FFFFFF"/>
        </w:rPr>
        <w:t xml:space="preserve">rindu treneriui suteikta </w:t>
      </w:r>
      <w:r>
        <w:rPr>
          <w:color w:val="000000"/>
          <w:szCs w:val="24"/>
        </w:rPr>
        <w:t xml:space="preserve">kvalifikacinė </w:t>
      </w:r>
      <w:r>
        <w:rPr>
          <w:color w:val="000000"/>
          <w:szCs w:val="24"/>
          <w:shd w:val="clear" w:color="auto" w:fill="FFFFFF"/>
        </w:rPr>
        <w:t>kategorija bei sprendimo apskundimo tvarka.</w:t>
      </w:r>
    </w:p>
    <w:p w14:paraId="37BFC8B2"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23</w:t>
      </w:r>
      <w:r>
        <w:rPr>
          <w:color w:val="000000"/>
          <w:szCs w:val="24"/>
        </w:rPr>
        <w:t>. Sprendime, kuriuo prašymą pateikusiam treneriui atsisakoma suteikti atitinkamą kvalifikacinę kategoriją, nurodoma: trenerio vardas, pavardė, asmens kodas, atsisakymo</w:t>
      </w:r>
      <w:r>
        <w:rPr>
          <w:color w:val="000000"/>
          <w:szCs w:val="24"/>
        </w:rPr>
        <w:t xml:space="preserve"> suteikti kategoriją motyvai</w:t>
      </w:r>
      <w:r>
        <w:rPr>
          <w:color w:val="000000"/>
          <w:szCs w:val="24"/>
          <w:shd w:val="clear" w:color="auto" w:fill="FFFFFF"/>
          <w:lang w:eastAsia="ar-SA"/>
        </w:rPr>
        <w:t xml:space="preserve"> </w:t>
      </w:r>
      <w:r>
        <w:rPr>
          <w:color w:val="000000"/>
          <w:szCs w:val="24"/>
        </w:rPr>
        <w:t>bei sprendimo apskundimo tvarka.</w:t>
      </w:r>
    </w:p>
    <w:p w14:paraId="37BFC8B3"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24</w:t>
      </w:r>
      <w:r>
        <w:rPr>
          <w:color w:val="000000"/>
          <w:szCs w:val="24"/>
        </w:rPr>
        <w:t>. Apie priimtą sprendimą prašymą dėl kvalifikacinės kategorijos suteikimo pateikęs treneris informuojamas Lietuvos Respublikos viešojo administravimo įstatymo nustatyta tvarka.</w:t>
      </w:r>
    </w:p>
    <w:p w14:paraId="37BFC8B4"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25</w:t>
      </w:r>
      <w:r>
        <w:rPr>
          <w:color w:val="000000"/>
          <w:szCs w:val="24"/>
        </w:rPr>
        <w:t>. Tre</w:t>
      </w:r>
      <w:r>
        <w:rPr>
          <w:color w:val="000000"/>
          <w:szCs w:val="24"/>
        </w:rPr>
        <w:t>nerių pateiktiems prašymams dėl kvalifikacinių kategorijų suteikimo nagrinėti ir rekomendaciniams siūlymams teikti įstaigos vadovas gali sudaryti komisiją.</w:t>
      </w:r>
    </w:p>
    <w:p w14:paraId="37BFC8B5" w14:textId="77777777" w:rsidR="00CC1D2A" w:rsidRDefault="00413D26">
      <w:pPr>
        <w:widowControl w:val="0"/>
        <w:spacing w:line="360" w:lineRule="auto"/>
        <w:ind w:firstLine="567"/>
        <w:rPr>
          <w:color w:val="000000"/>
          <w:szCs w:val="24"/>
        </w:rPr>
      </w:pPr>
    </w:p>
    <w:p w14:paraId="37BFC8B6" w14:textId="77777777" w:rsidR="00CC1D2A" w:rsidRDefault="00413D26">
      <w:pPr>
        <w:widowControl w:val="0"/>
        <w:tabs>
          <w:tab w:val="left" w:pos="-2977"/>
          <w:tab w:val="left" w:pos="851"/>
        </w:tabs>
        <w:spacing w:line="360" w:lineRule="auto"/>
        <w:jc w:val="center"/>
        <w:textAlignment w:val="center"/>
        <w:rPr>
          <w:b/>
          <w:color w:val="000000"/>
          <w:szCs w:val="24"/>
        </w:rPr>
      </w:pPr>
      <w:r>
        <w:rPr>
          <w:b/>
          <w:color w:val="000000"/>
          <w:szCs w:val="24"/>
        </w:rPr>
        <w:t>V</w:t>
      </w:r>
      <w:r>
        <w:rPr>
          <w:b/>
          <w:color w:val="000000"/>
          <w:szCs w:val="24"/>
        </w:rPr>
        <w:t xml:space="preserve"> SKYRIUS</w:t>
      </w:r>
    </w:p>
    <w:p w14:paraId="37BFC8B7" w14:textId="77777777" w:rsidR="00CC1D2A" w:rsidRDefault="00413D26">
      <w:pPr>
        <w:widowControl w:val="0"/>
        <w:tabs>
          <w:tab w:val="left" w:pos="-2977"/>
          <w:tab w:val="left" w:pos="851"/>
        </w:tabs>
        <w:spacing w:line="360" w:lineRule="auto"/>
        <w:ind w:firstLine="62"/>
        <w:jc w:val="center"/>
        <w:textAlignment w:val="center"/>
        <w:rPr>
          <w:b/>
          <w:color w:val="000000"/>
          <w:szCs w:val="24"/>
        </w:rPr>
      </w:pPr>
      <w:r>
        <w:rPr>
          <w:b/>
          <w:color w:val="000000"/>
          <w:szCs w:val="24"/>
        </w:rPr>
        <w:t xml:space="preserve">TRENERIŲ KVALIFIKACINIŲ KATEGORIJŲ GALIOJIMO PABAIGA </w:t>
      </w:r>
    </w:p>
    <w:p w14:paraId="37BFC8B8" w14:textId="77777777" w:rsidR="00CC1D2A" w:rsidRDefault="00CC1D2A">
      <w:pPr>
        <w:widowControl w:val="0"/>
        <w:tabs>
          <w:tab w:val="left" w:pos="-2977"/>
          <w:tab w:val="left" w:pos="851"/>
        </w:tabs>
        <w:spacing w:line="360" w:lineRule="auto"/>
        <w:ind w:firstLine="567"/>
        <w:jc w:val="center"/>
        <w:textAlignment w:val="center"/>
        <w:rPr>
          <w:b/>
          <w:color w:val="000000"/>
          <w:szCs w:val="24"/>
        </w:rPr>
      </w:pPr>
    </w:p>
    <w:p w14:paraId="37BFC8B9"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26</w:t>
      </w:r>
      <w:r>
        <w:rPr>
          <w:color w:val="000000"/>
          <w:szCs w:val="24"/>
        </w:rPr>
        <w:t>. Trenerio kvalifikaci</w:t>
      </w:r>
      <w:r>
        <w:rPr>
          <w:color w:val="000000"/>
          <w:szCs w:val="24"/>
        </w:rPr>
        <w:t>nės kategorijos galiojimas baigiasi pasibaigus atitinkamai aprašo 9 ar 19 punktuose numatytam jos galiojimo terminui, suteikus treneriui kitą kvalifikacinę kategoriją arba panaikinus kvalifikacinę kategoriją.</w:t>
      </w:r>
    </w:p>
    <w:p w14:paraId="37BFC8BA"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27</w:t>
      </w:r>
      <w:r>
        <w:rPr>
          <w:color w:val="000000"/>
          <w:szCs w:val="24"/>
        </w:rPr>
        <w:t>. Trenerio kvalifikacinė kategorija panai</w:t>
      </w:r>
      <w:r>
        <w:rPr>
          <w:color w:val="000000"/>
          <w:szCs w:val="24"/>
        </w:rPr>
        <w:t>kinama, jeigu:</w:t>
      </w:r>
    </w:p>
    <w:p w14:paraId="37BFC8BB"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27.1</w:t>
      </w:r>
      <w:r>
        <w:rPr>
          <w:color w:val="000000"/>
          <w:szCs w:val="24"/>
        </w:rPr>
        <w:t xml:space="preserve">. paaiškėja, kad treneris, kreipdamasis dėl kvalifikacinės kategorijos suteikimo, </w:t>
      </w:r>
      <w:r>
        <w:rPr>
          <w:color w:val="000000"/>
          <w:szCs w:val="24"/>
        </w:rPr>
        <w:lastRenderedPageBreak/>
        <w:t xml:space="preserve">panaudojo </w:t>
      </w:r>
      <w:r>
        <w:rPr>
          <w:color w:val="000000"/>
          <w:szCs w:val="24"/>
          <w:shd w:val="clear" w:color="auto" w:fill="FFFFFF"/>
        </w:rPr>
        <w:t xml:space="preserve">netikrą dokumentą, suklastotą tikrą dokumentą </w:t>
      </w:r>
      <w:r>
        <w:rPr>
          <w:color w:val="000000"/>
          <w:szCs w:val="24"/>
        </w:rPr>
        <w:t>ar tikrovės neatitinkančius duomenis;</w:t>
      </w:r>
    </w:p>
    <w:p w14:paraId="37BFC8BC"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27.2</w:t>
      </w:r>
      <w:r>
        <w:rPr>
          <w:color w:val="000000"/>
          <w:szCs w:val="24"/>
        </w:rPr>
        <w:t>. įsiteisėjo teismo sprendimas, kuriuo treneriui yr</w:t>
      </w:r>
      <w:r>
        <w:rPr>
          <w:color w:val="000000"/>
          <w:szCs w:val="24"/>
        </w:rPr>
        <w:t>a atimta teisė dirbti sporto teorinį ir (ar) praktinį darbą;</w:t>
      </w:r>
    </w:p>
    <w:p w14:paraId="37BFC8BD"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27.3</w:t>
      </w:r>
      <w:r>
        <w:rPr>
          <w:color w:val="000000"/>
          <w:szCs w:val="24"/>
        </w:rPr>
        <w:t xml:space="preserve">. paaiškėja, kad sportininko pasiektas laimėjimas, už kurį treneriui buvo suteikta kvalifikacinė kategorija, panaikintas už Pasaulinės </w:t>
      </w:r>
      <w:proofErr w:type="spellStart"/>
      <w:r>
        <w:rPr>
          <w:color w:val="000000"/>
          <w:szCs w:val="24"/>
        </w:rPr>
        <w:t>antidopingo</w:t>
      </w:r>
      <w:proofErr w:type="spellEnd"/>
      <w:r>
        <w:rPr>
          <w:color w:val="000000"/>
          <w:szCs w:val="24"/>
        </w:rPr>
        <w:t xml:space="preserve"> agentūros Pasaulinio </w:t>
      </w:r>
      <w:proofErr w:type="spellStart"/>
      <w:r>
        <w:rPr>
          <w:color w:val="000000"/>
          <w:szCs w:val="24"/>
        </w:rPr>
        <w:t>antidopingo</w:t>
      </w:r>
      <w:proofErr w:type="spellEnd"/>
      <w:r>
        <w:rPr>
          <w:color w:val="000000"/>
          <w:szCs w:val="24"/>
        </w:rPr>
        <w:t xml:space="preserve"> kodekso</w:t>
      </w:r>
      <w:r>
        <w:rPr>
          <w:color w:val="000000"/>
          <w:szCs w:val="24"/>
        </w:rPr>
        <w:t xml:space="preserve"> nuostatų pažeidimus arba manipuliavimą sporto varžybomis;</w:t>
      </w:r>
    </w:p>
    <w:p w14:paraId="37BFC8BE"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27.4</w:t>
      </w:r>
      <w:r>
        <w:rPr>
          <w:color w:val="000000"/>
          <w:szCs w:val="24"/>
        </w:rPr>
        <w:t xml:space="preserve">. suteiktos kvalifikacinės kategorijos galiojimo metu treneris pažeidė Pasaulinio </w:t>
      </w:r>
      <w:proofErr w:type="spellStart"/>
      <w:r>
        <w:rPr>
          <w:color w:val="000000"/>
          <w:szCs w:val="24"/>
        </w:rPr>
        <w:t>antidopingo</w:t>
      </w:r>
      <w:proofErr w:type="spellEnd"/>
      <w:r>
        <w:rPr>
          <w:color w:val="000000"/>
          <w:szCs w:val="24"/>
        </w:rPr>
        <w:t xml:space="preserve"> kodekso nuostatų pažeidimus arba manipuliavo sporto varžybomis.</w:t>
      </w:r>
    </w:p>
    <w:p w14:paraId="37BFC8BF" w14:textId="77777777" w:rsidR="00CC1D2A" w:rsidRDefault="00413D26">
      <w:pPr>
        <w:widowControl w:val="0"/>
        <w:tabs>
          <w:tab w:val="left" w:pos="-5387"/>
          <w:tab w:val="left" w:pos="-2268"/>
          <w:tab w:val="left" w:pos="-2127"/>
          <w:tab w:val="left" w:pos="993"/>
        </w:tabs>
        <w:spacing w:line="360" w:lineRule="auto"/>
        <w:ind w:firstLine="567"/>
        <w:jc w:val="both"/>
        <w:rPr>
          <w:color w:val="000000"/>
          <w:szCs w:val="24"/>
        </w:rPr>
      </w:pPr>
      <w:r>
        <w:rPr>
          <w:color w:val="000000"/>
          <w:szCs w:val="24"/>
        </w:rPr>
        <w:t>28</w:t>
      </w:r>
      <w:r>
        <w:rPr>
          <w:color w:val="000000"/>
          <w:szCs w:val="24"/>
        </w:rPr>
        <w:t>. Sprendimą dėl suteikt</w:t>
      </w:r>
      <w:r>
        <w:rPr>
          <w:color w:val="000000"/>
          <w:szCs w:val="24"/>
        </w:rPr>
        <w:t>os kvalifikacinės kategorijos panaikinimo priima įstaigos vadovas.</w:t>
      </w:r>
      <w:r>
        <w:rPr>
          <w:color w:val="000000"/>
          <w:szCs w:val="24"/>
          <w:lang w:eastAsia="ar-SA"/>
        </w:rPr>
        <w:t xml:space="preserve"> </w:t>
      </w:r>
      <w:r>
        <w:rPr>
          <w:color w:val="000000"/>
          <w:szCs w:val="24"/>
        </w:rPr>
        <w:t>Apie priimtą sprendimą treneris informuojamas Lietuvos Respublikos viešojo administravimo įstatymo nustatyta tvarka</w:t>
      </w:r>
    </w:p>
    <w:p w14:paraId="37BFC8C0" w14:textId="77777777" w:rsidR="00CC1D2A" w:rsidRDefault="00413D26">
      <w:pPr>
        <w:widowControl w:val="0"/>
        <w:spacing w:line="360" w:lineRule="auto"/>
        <w:jc w:val="center"/>
        <w:textAlignment w:val="center"/>
        <w:rPr>
          <w:b/>
          <w:bCs/>
          <w:caps/>
          <w:color w:val="000000"/>
          <w:szCs w:val="24"/>
        </w:rPr>
      </w:pPr>
      <w:r>
        <w:rPr>
          <w:b/>
          <w:bCs/>
          <w:caps/>
          <w:color w:val="000000"/>
          <w:szCs w:val="24"/>
        </w:rPr>
        <w:t>VI</w:t>
      </w:r>
      <w:r>
        <w:rPr>
          <w:b/>
          <w:bCs/>
          <w:caps/>
          <w:color w:val="000000"/>
          <w:szCs w:val="24"/>
        </w:rPr>
        <w:t xml:space="preserve"> SKYRIUS</w:t>
      </w:r>
    </w:p>
    <w:p w14:paraId="37BFC8C1" w14:textId="77777777" w:rsidR="00CC1D2A" w:rsidRDefault="00413D26">
      <w:pPr>
        <w:widowControl w:val="0"/>
        <w:spacing w:line="360" w:lineRule="auto"/>
        <w:ind w:firstLine="62"/>
        <w:jc w:val="center"/>
        <w:textAlignment w:val="center"/>
        <w:rPr>
          <w:b/>
          <w:bCs/>
          <w:caps/>
          <w:color w:val="000000"/>
          <w:szCs w:val="24"/>
        </w:rPr>
      </w:pPr>
      <w:r>
        <w:rPr>
          <w:b/>
          <w:bCs/>
          <w:caps/>
          <w:color w:val="000000"/>
          <w:szCs w:val="24"/>
        </w:rPr>
        <w:t>BAIGIAMOSIOS NUOSTATOS</w:t>
      </w:r>
    </w:p>
    <w:p w14:paraId="37BFC8C2" w14:textId="77777777" w:rsidR="00CC1D2A" w:rsidRDefault="00CC1D2A">
      <w:pPr>
        <w:widowControl w:val="0"/>
        <w:spacing w:line="360" w:lineRule="auto"/>
        <w:ind w:firstLine="567"/>
        <w:jc w:val="center"/>
        <w:textAlignment w:val="center"/>
        <w:rPr>
          <w:b/>
          <w:bCs/>
          <w:caps/>
          <w:color w:val="000000"/>
          <w:szCs w:val="24"/>
        </w:rPr>
      </w:pPr>
    </w:p>
    <w:p w14:paraId="37BFC8C3" w14:textId="77777777" w:rsidR="00CC1D2A" w:rsidRDefault="00413D26">
      <w:pPr>
        <w:widowControl w:val="0"/>
        <w:tabs>
          <w:tab w:val="left" w:pos="1134"/>
        </w:tabs>
        <w:spacing w:line="360" w:lineRule="auto"/>
        <w:ind w:firstLine="567"/>
        <w:jc w:val="both"/>
        <w:textAlignment w:val="center"/>
        <w:rPr>
          <w:color w:val="000000"/>
          <w:szCs w:val="24"/>
        </w:rPr>
      </w:pPr>
      <w:r>
        <w:rPr>
          <w:color w:val="000000"/>
          <w:szCs w:val="24"/>
        </w:rPr>
        <w:t>29</w:t>
      </w:r>
      <w:r>
        <w:rPr>
          <w:color w:val="000000"/>
          <w:szCs w:val="24"/>
        </w:rPr>
        <w:t xml:space="preserve">. Treneriui suteikta </w:t>
      </w:r>
      <w:r>
        <w:rPr>
          <w:color w:val="000000"/>
          <w:szCs w:val="24"/>
        </w:rPr>
        <w:t>atitinkama kvalifikacinė kategorija galioja tik jam dirbant toje įstaigoje, kurios vadovas šią kategoriją suteikė. Treneriui sudarius darbo sutartį su kita įstaiga kvalifikacinės kategorijos suteikimo klausimas sprendžiamas aprašo nustatyta tvarka.</w:t>
      </w:r>
    </w:p>
    <w:p w14:paraId="37BFC8C4" w14:textId="77777777" w:rsidR="00CC1D2A" w:rsidRDefault="00413D26">
      <w:pPr>
        <w:widowControl w:val="0"/>
        <w:tabs>
          <w:tab w:val="left" w:pos="1134"/>
        </w:tabs>
        <w:spacing w:line="360" w:lineRule="auto"/>
        <w:ind w:firstLine="567"/>
        <w:jc w:val="both"/>
        <w:textAlignment w:val="center"/>
        <w:rPr>
          <w:color w:val="000000"/>
          <w:szCs w:val="24"/>
          <w:shd w:val="clear" w:color="auto" w:fill="FFFFFF"/>
        </w:rPr>
      </w:pPr>
      <w:r>
        <w:rPr>
          <w:color w:val="000000"/>
          <w:szCs w:val="24"/>
        </w:rPr>
        <w:t>30</w:t>
      </w:r>
      <w:r>
        <w:rPr>
          <w:color w:val="000000"/>
          <w:szCs w:val="24"/>
        </w:rPr>
        <w:t>.</w:t>
      </w:r>
      <w:r>
        <w:rPr>
          <w:color w:val="000000"/>
          <w:szCs w:val="24"/>
        </w:rPr>
        <w:t xml:space="preserve"> Apie treneriams suteiktas ir panaikintas  kvalifikacines kategorijas įstaigos ne vėliau kaip per 20 darbo dienų nuo atitinkamų sprendimų priėmimo, raštu informuoja Lietuvos Respublikos švietimo, mokslo ir sporto ministeriją, nurodydamos suteiktos kvalifik</w:t>
      </w:r>
      <w:r>
        <w:rPr>
          <w:color w:val="000000"/>
          <w:szCs w:val="24"/>
        </w:rPr>
        <w:t xml:space="preserve">acinės kategorijos rūšį ir galiojimo terminą, sporto šakos pavadinimą, </w:t>
      </w:r>
      <w:r>
        <w:rPr>
          <w:color w:val="000000"/>
          <w:szCs w:val="24"/>
          <w:shd w:val="clear" w:color="auto" w:fill="FFFFFF"/>
        </w:rPr>
        <w:t>sportininkų laimėjimus, kurių pagrindu treneriui buvo suteikta kvalifikacinė kategorija ir trenerio darbo su sportininku (-</w:t>
      </w:r>
      <w:proofErr w:type="spellStart"/>
      <w:r>
        <w:rPr>
          <w:color w:val="000000"/>
          <w:szCs w:val="24"/>
          <w:shd w:val="clear" w:color="auto" w:fill="FFFFFF"/>
        </w:rPr>
        <w:t>ais</w:t>
      </w:r>
      <w:proofErr w:type="spellEnd"/>
      <w:r>
        <w:rPr>
          <w:color w:val="000000"/>
          <w:szCs w:val="24"/>
          <w:shd w:val="clear" w:color="auto" w:fill="FFFFFF"/>
        </w:rPr>
        <w:t>) pradžios ir pabaigos terminą.</w:t>
      </w:r>
      <w:r>
        <w:t xml:space="preserve"> </w:t>
      </w:r>
    </w:p>
    <w:p w14:paraId="37BFC8C5" w14:textId="77777777" w:rsidR="00CC1D2A" w:rsidRDefault="00413D26">
      <w:pPr>
        <w:widowControl w:val="0"/>
        <w:tabs>
          <w:tab w:val="left" w:pos="1134"/>
        </w:tabs>
        <w:spacing w:line="360" w:lineRule="auto"/>
        <w:ind w:firstLine="567"/>
        <w:jc w:val="both"/>
        <w:textAlignment w:val="center"/>
        <w:rPr>
          <w:color w:val="000000"/>
          <w:szCs w:val="24"/>
        </w:rPr>
      </w:pPr>
    </w:p>
    <w:p w14:paraId="37BFC8C8" w14:textId="63B6CC9D" w:rsidR="00CC1D2A" w:rsidRDefault="00413D26" w:rsidP="00413D26">
      <w:pPr>
        <w:widowControl w:val="0"/>
        <w:tabs>
          <w:tab w:val="left" w:pos="1134"/>
        </w:tabs>
        <w:spacing w:line="360" w:lineRule="auto"/>
        <w:ind w:firstLine="567"/>
        <w:jc w:val="center"/>
        <w:textAlignment w:val="center"/>
      </w:pPr>
      <w:r>
        <w:rPr>
          <w:color w:val="000000"/>
          <w:szCs w:val="24"/>
        </w:rPr>
        <w:t>__________________</w:t>
      </w:r>
    </w:p>
    <w:p w14:paraId="5793FCDB" w14:textId="77777777" w:rsidR="00413D26" w:rsidRDefault="00413D26">
      <w:pPr>
        <w:widowControl w:val="0"/>
        <w:tabs>
          <w:tab w:val="left" w:pos="10490"/>
        </w:tabs>
        <w:ind w:left="6300" w:firstLine="2160"/>
        <w:sectPr w:rsidR="00413D26" w:rsidSect="00413D26">
          <w:headerReference w:type="default" r:id="rId18"/>
          <w:pgSz w:w="11906" w:h="16838"/>
          <w:pgMar w:top="1701" w:right="567" w:bottom="1134" w:left="1701" w:header="720" w:footer="720" w:gutter="0"/>
          <w:pgNumType w:start="1"/>
          <w:cols w:space="720"/>
          <w:titlePg/>
          <w:docGrid w:linePitch="326"/>
        </w:sectPr>
      </w:pPr>
    </w:p>
    <w:p w14:paraId="37BFC8C9" w14:textId="438EC7CE" w:rsidR="00CC1D2A" w:rsidRDefault="00413D26">
      <w:pPr>
        <w:widowControl w:val="0"/>
        <w:tabs>
          <w:tab w:val="left" w:pos="10490"/>
        </w:tabs>
        <w:ind w:left="6300" w:firstLine="2160"/>
        <w:rPr>
          <w:szCs w:val="24"/>
          <w:lang w:eastAsia="lt-LT"/>
        </w:rPr>
      </w:pPr>
      <w:r>
        <w:rPr>
          <w:szCs w:val="24"/>
          <w:lang w:eastAsia="lt-LT"/>
        </w:rPr>
        <w:lastRenderedPageBreak/>
        <w:t xml:space="preserve">Kvalifikacinių kategorijų valstybės ar savivaldybių </w:t>
      </w:r>
    </w:p>
    <w:p w14:paraId="37BFC8CA" w14:textId="77777777" w:rsidR="00CC1D2A" w:rsidRDefault="00413D26">
      <w:pPr>
        <w:widowControl w:val="0"/>
        <w:tabs>
          <w:tab w:val="left" w:pos="10490"/>
        </w:tabs>
        <w:ind w:left="8460"/>
        <w:rPr>
          <w:szCs w:val="24"/>
          <w:lang w:eastAsia="lt-LT"/>
        </w:rPr>
      </w:pPr>
      <w:r>
        <w:rPr>
          <w:szCs w:val="24"/>
          <w:lang w:eastAsia="lt-LT"/>
        </w:rPr>
        <w:t xml:space="preserve">biudžetinėse įstaigose pagal darbo sutartis dirbantiems </w:t>
      </w:r>
    </w:p>
    <w:p w14:paraId="37BFC8CB" w14:textId="77777777" w:rsidR="00CC1D2A" w:rsidRDefault="00413D26">
      <w:pPr>
        <w:widowControl w:val="0"/>
        <w:tabs>
          <w:tab w:val="left" w:pos="10490"/>
        </w:tabs>
        <w:ind w:left="8460"/>
        <w:rPr>
          <w:szCs w:val="24"/>
          <w:lang w:eastAsia="lt-LT"/>
        </w:rPr>
      </w:pPr>
      <w:r>
        <w:rPr>
          <w:szCs w:val="24"/>
          <w:lang w:eastAsia="lt-LT"/>
        </w:rPr>
        <w:t>treneriams suteikimo ir panaikinimo tvarkos aprašo</w:t>
      </w:r>
    </w:p>
    <w:p w14:paraId="37BFC8CC" w14:textId="77777777" w:rsidR="00CC1D2A" w:rsidRDefault="00413D26">
      <w:pPr>
        <w:widowControl w:val="0"/>
        <w:tabs>
          <w:tab w:val="left" w:pos="10490"/>
        </w:tabs>
        <w:ind w:left="8460"/>
        <w:rPr>
          <w:color w:val="000000"/>
          <w:szCs w:val="24"/>
        </w:rPr>
      </w:pPr>
      <w:r>
        <w:rPr>
          <w:color w:val="000000"/>
          <w:szCs w:val="24"/>
        </w:rPr>
        <w:t>priedas</w:t>
      </w:r>
    </w:p>
    <w:p w14:paraId="37BFC8CD" w14:textId="77777777" w:rsidR="00CC1D2A" w:rsidRDefault="00CC1D2A">
      <w:pPr>
        <w:widowControl w:val="0"/>
        <w:spacing w:line="276" w:lineRule="auto"/>
        <w:jc w:val="center"/>
        <w:rPr>
          <w:b/>
          <w:color w:val="000000"/>
          <w:szCs w:val="24"/>
        </w:rPr>
      </w:pPr>
    </w:p>
    <w:p w14:paraId="37BFC8CE" w14:textId="77777777" w:rsidR="00CC1D2A" w:rsidRDefault="00413D26">
      <w:pPr>
        <w:widowControl w:val="0"/>
        <w:spacing w:line="276" w:lineRule="auto"/>
        <w:jc w:val="center"/>
        <w:rPr>
          <w:b/>
          <w:color w:val="000000"/>
          <w:szCs w:val="24"/>
        </w:rPr>
      </w:pPr>
      <w:r>
        <w:rPr>
          <w:b/>
          <w:color w:val="000000"/>
          <w:szCs w:val="24"/>
        </w:rPr>
        <w:t xml:space="preserve">TRENERIŲ KVALIFIKACINĖS </w:t>
      </w:r>
      <w:r>
        <w:rPr>
          <w:b/>
          <w:color w:val="000000"/>
          <w:szCs w:val="24"/>
        </w:rPr>
        <w:t>KATEGORIJOS PAGAL SPORTO VARŽYBOSE PASIEKTUS SPORTININKŲ LAIMĖJIMUS</w:t>
      </w:r>
    </w:p>
    <w:p w14:paraId="37BFC8CF" w14:textId="77777777" w:rsidR="00CC1D2A" w:rsidRDefault="00CC1D2A">
      <w:pPr>
        <w:widowControl w:val="0"/>
        <w:spacing w:line="276" w:lineRule="auto"/>
        <w:ind w:left="-426"/>
        <w:rPr>
          <w:color w:val="000000"/>
          <w:szCs w:val="24"/>
        </w:rPr>
      </w:pPr>
    </w:p>
    <w:tbl>
      <w:tblPr>
        <w:tblW w:w="5000" w:type="pct"/>
        <w:tblInd w:w="-943" w:type="dxa"/>
        <w:shd w:val="clear" w:color="auto" w:fill="FFFFFF"/>
        <w:tblCellMar>
          <w:left w:w="107" w:type="dxa"/>
          <w:right w:w="107" w:type="dxa"/>
        </w:tblCellMar>
        <w:tblLook w:val="04A0" w:firstRow="1" w:lastRow="0" w:firstColumn="1" w:lastColumn="0" w:noHBand="0" w:noVBand="1"/>
      </w:tblPr>
      <w:tblGrid>
        <w:gridCol w:w="613"/>
        <w:gridCol w:w="5143"/>
        <w:gridCol w:w="1646"/>
        <w:gridCol w:w="1646"/>
        <w:gridCol w:w="1646"/>
        <w:gridCol w:w="1507"/>
        <w:gridCol w:w="1507"/>
        <w:gridCol w:w="1643"/>
      </w:tblGrid>
      <w:tr w:rsidR="00CC1D2A" w14:paraId="37BFC8DF" w14:textId="77777777">
        <w:trPr>
          <w:trHeight w:val="918"/>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D0" w14:textId="77777777" w:rsidR="00CC1D2A" w:rsidRDefault="00413D26">
            <w:pPr>
              <w:widowControl w:val="0"/>
              <w:tabs>
                <w:tab w:val="left" w:pos="55"/>
              </w:tabs>
              <w:spacing w:line="276" w:lineRule="auto"/>
              <w:ind w:left="-399" w:firstLine="310"/>
              <w:jc w:val="center"/>
              <w:rPr>
                <w:color w:val="000000"/>
                <w:szCs w:val="24"/>
              </w:rPr>
            </w:pPr>
            <w:proofErr w:type="spellStart"/>
            <w:r>
              <w:rPr>
                <w:color w:val="000000"/>
                <w:szCs w:val="24"/>
              </w:rPr>
              <w:t>Eil</w:t>
            </w:r>
            <w:proofErr w:type="spellEnd"/>
            <w:r>
              <w:rPr>
                <w:color w:val="000000"/>
                <w:szCs w:val="24"/>
              </w:rPr>
              <w:t xml:space="preserve">. </w:t>
            </w:r>
          </w:p>
          <w:p w14:paraId="37BFC8D1" w14:textId="77777777" w:rsidR="00CC1D2A" w:rsidRDefault="00413D26">
            <w:pPr>
              <w:widowControl w:val="0"/>
              <w:tabs>
                <w:tab w:val="left" w:pos="55"/>
              </w:tabs>
              <w:spacing w:line="276" w:lineRule="auto"/>
              <w:ind w:left="-399" w:firstLine="310"/>
              <w:jc w:val="center"/>
              <w:rPr>
                <w:color w:val="000000"/>
                <w:szCs w:val="24"/>
              </w:rPr>
            </w:pPr>
            <w:proofErr w:type="spellStart"/>
            <w:r>
              <w:rPr>
                <w:color w:val="000000"/>
                <w:szCs w:val="24"/>
              </w:rPr>
              <w:t>Nr</w:t>
            </w:r>
            <w:proofErr w:type="spellEnd"/>
            <w:r>
              <w:rPr>
                <w:color w:val="000000"/>
                <w:szCs w:val="24"/>
              </w:rPr>
              <w:t>.</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D2" w14:textId="77777777" w:rsidR="00CC1D2A" w:rsidRDefault="00413D26">
            <w:pPr>
              <w:widowControl w:val="0"/>
              <w:spacing w:line="276" w:lineRule="auto"/>
              <w:jc w:val="both"/>
              <w:rPr>
                <w:color w:val="000000"/>
                <w:szCs w:val="24"/>
              </w:rPr>
            </w:pPr>
            <w:r>
              <w:rPr>
                <w:color w:val="000000"/>
                <w:szCs w:val="24"/>
              </w:rPr>
              <w:t xml:space="preserve">Sporto varžybų pavadinimas </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D3" w14:textId="77777777" w:rsidR="00CC1D2A" w:rsidRDefault="00413D26">
            <w:pPr>
              <w:widowControl w:val="0"/>
              <w:spacing w:line="276" w:lineRule="auto"/>
              <w:ind w:left="43" w:right="79"/>
              <w:jc w:val="center"/>
              <w:rPr>
                <w:color w:val="000000"/>
                <w:szCs w:val="24"/>
              </w:rPr>
            </w:pPr>
            <w:r>
              <w:rPr>
                <w:color w:val="000000"/>
                <w:szCs w:val="24"/>
              </w:rPr>
              <w:t>Šešta</w:t>
            </w:r>
          </w:p>
          <w:p w14:paraId="37BFC8D4" w14:textId="77777777" w:rsidR="00CC1D2A" w:rsidRDefault="00413D26">
            <w:pPr>
              <w:widowControl w:val="0"/>
              <w:spacing w:line="276" w:lineRule="auto"/>
              <w:ind w:left="43" w:right="79"/>
              <w:jc w:val="center"/>
              <w:rPr>
                <w:color w:val="000000"/>
                <w:szCs w:val="24"/>
              </w:rPr>
            </w:pPr>
            <w:r>
              <w:rPr>
                <w:color w:val="000000"/>
                <w:szCs w:val="24"/>
              </w:rPr>
              <w:t>kvalifikacinė kategorija</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D5" w14:textId="77777777" w:rsidR="00CC1D2A" w:rsidRDefault="00413D26">
            <w:pPr>
              <w:widowControl w:val="0"/>
              <w:spacing w:line="276" w:lineRule="auto"/>
              <w:ind w:left="43" w:right="79"/>
              <w:jc w:val="center"/>
              <w:rPr>
                <w:color w:val="000000"/>
                <w:szCs w:val="24"/>
              </w:rPr>
            </w:pPr>
            <w:r>
              <w:rPr>
                <w:color w:val="000000"/>
                <w:szCs w:val="24"/>
              </w:rPr>
              <w:t xml:space="preserve">Penkta </w:t>
            </w:r>
          </w:p>
          <w:p w14:paraId="37BFC8D6" w14:textId="77777777" w:rsidR="00CC1D2A" w:rsidRDefault="00413D26">
            <w:pPr>
              <w:widowControl w:val="0"/>
              <w:spacing w:line="276" w:lineRule="auto"/>
              <w:ind w:left="43" w:right="79"/>
              <w:jc w:val="center"/>
              <w:rPr>
                <w:color w:val="000000"/>
                <w:szCs w:val="24"/>
              </w:rPr>
            </w:pPr>
            <w:r>
              <w:rPr>
                <w:color w:val="000000"/>
                <w:szCs w:val="24"/>
              </w:rPr>
              <w:t>kvalifikacinė kategorija</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D7" w14:textId="77777777" w:rsidR="00CC1D2A" w:rsidRDefault="00413D26">
            <w:pPr>
              <w:widowControl w:val="0"/>
              <w:spacing w:line="276" w:lineRule="auto"/>
              <w:ind w:left="-54" w:right="-18"/>
              <w:jc w:val="center"/>
              <w:rPr>
                <w:color w:val="000000"/>
                <w:szCs w:val="24"/>
              </w:rPr>
            </w:pPr>
            <w:r>
              <w:rPr>
                <w:color w:val="000000"/>
                <w:szCs w:val="24"/>
              </w:rPr>
              <w:t>Ketvirta</w:t>
            </w:r>
          </w:p>
          <w:p w14:paraId="37BFC8D8" w14:textId="77777777" w:rsidR="00CC1D2A" w:rsidRDefault="00413D26">
            <w:pPr>
              <w:widowControl w:val="0"/>
              <w:spacing w:line="276" w:lineRule="auto"/>
              <w:ind w:left="43" w:right="79"/>
              <w:jc w:val="center"/>
              <w:rPr>
                <w:color w:val="000000"/>
                <w:szCs w:val="24"/>
              </w:rPr>
            </w:pPr>
            <w:r>
              <w:rPr>
                <w:color w:val="000000"/>
                <w:szCs w:val="24"/>
              </w:rPr>
              <w:t>kvalifikacinė kategorija</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D9" w14:textId="77777777" w:rsidR="00CC1D2A" w:rsidRDefault="00413D26">
            <w:pPr>
              <w:widowControl w:val="0"/>
              <w:spacing w:line="276" w:lineRule="auto"/>
              <w:ind w:left="-54" w:right="-18"/>
              <w:jc w:val="center"/>
              <w:rPr>
                <w:color w:val="000000"/>
                <w:szCs w:val="24"/>
              </w:rPr>
            </w:pPr>
            <w:r>
              <w:rPr>
                <w:color w:val="000000"/>
                <w:szCs w:val="24"/>
              </w:rPr>
              <w:t>Trečia</w:t>
            </w:r>
          </w:p>
          <w:p w14:paraId="37BFC8DA" w14:textId="77777777" w:rsidR="00CC1D2A" w:rsidRDefault="00413D26">
            <w:pPr>
              <w:widowControl w:val="0"/>
              <w:spacing w:line="276" w:lineRule="auto"/>
              <w:ind w:left="-54" w:right="-18"/>
              <w:jc w:val="center"/>
              <w:rPr>
                <w:color w:val="000000"/>
                <w:szCs w:val="24"/>
              </w:rPr>
            </w:pPr>
            <w:r>
              <w:rPr>
                <w:color w:val="000000"/>
                <w:szCs w:val="24"/>
              </w:rPr>
              <w:t>kvalifikacinė kategorija</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DB" w14:textId="77777777" w:rsidR="00CC1D2A" w:rsidRDefault="00413D26">
            <w:pPr>
              <w:widowControl w:val="0"/>
              <w:spacing w:line="276" w:lineRule="auto"/>
              <w:ind w:left="43" w:right="79"/>
              <w:jc w:val="center"/>
              <w:rPr>
                <w:color w:val="000000"/>
                <w:szCs w:val="24"/>
              </w:rPr>
            </w:pPr>
            <w:r>
              <w:rPr>
                <w:color w:val="000000"/>
                <w:szCs w:val="24"/>
              </w:rPr>
              <w:t>Antra</w:t>
            </w:r>
          </w:p>
          <w:p w14:paraId="37BFC8DC" w14:textId="77777777" w:rsidR="00CC1D2A" w:rsidRDefault="00413D26">
            <w:pPr>
              <w:widowControl w:val="0"/>
              <w:spacing w:line="276" w:lineRule="auto"/>
              <w:ind w:left="-54" w:right="-18"/>
              <w:jc w:val="center"/>
              <w:rPr>
                <w:color w:val="000000"/>
                <w:szCs w:val="24"/>
              </w:rPr>
            </w:pPr>
            <w:r>
              <w:rPr>
                <w:color w:val="000000"/>
                <w:szCs w:val="24"/>
              </w:rPr>
              <w:t>kvalifikacinė kategorija</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DD" w14:textId="77777777" w:rsidR="00CC1D2A" w:rsidRDefault="00413D26">
            <w:pPr>
              <w:widowControl w:val="0"/>
              <w:spacing w:line="276" w:lineRule="auto"/>
              <w:ind w:left="43" w:right="79"/>
              <w:jc w:val="center"/>
              <w:rPr>
                <w:color w:val="000000"/>
                <w:szCs w:val="24"/>
              </w:rPr>
            </w:pPr>
            <w:r>
              <w:rPr>
                <w:color w:val="000000"/>
                <w:szCs w:val="24"/>
              </w:rPr>
              <w:t>Pirma</w:t>
            </w:r>
          </w:p>
          <w:p w14:paraId="37BFC8DE" w14:textId="77777777" w:rsidR="00CC1D2A" w:rsidRDefault="00413D26">
            <w:pPr>
              <w:widowControl w:val="0"/>
              <w:spacing w:line="276" w:lineRule="auto"/>
              <w:ind w:left="43" w:right="79"/>
              <w:jc w:val="center"/>
              <w:rPr>
                <w:color w:val="000000"/>
                <w:szCs w:val="24"/>
              </w:rPr>
            </w:pPr>
            <w:r>
              <w:rPr>
                <w:color w:val="000000"/>
                <w:szCs w:val="24"/>
              </w:rPr>
              <w:t>kvalifikacinė kategorija</w:t>
            </w:r>
          </w:p>
        </w:tc>
      </w:tr>
      <w:tr w:rsidR="00CC1D2A" w14:paraId="37BFC8E8" w14:textId="77777777">
        <w:trPr>
          <w:trHeight w:val="66"/>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E0" w14:textId="77777777" w:rsidR="00CC1D2A" w:rsidRDefault="00413D26">
            <w:pPr>
              <w:widowControl w:val="0"/>
              <w:spacing w:line="276" w:lineRule="auto"/>
              <w:jc w:val="center"/>
              <w:rPr>
                <w:color w:val="000000"/>
                <w:szCs w:val="24"/>
              </w:rPr>
            </w:pPr>
            <w:r>
              <w:rPr>
                <w:color w:val="000000"/>
                <w:szCs w:val="24"/>
              </w:rPr>
              <w:t>1.</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E1" w14:textId="77777777" w:rsidR="00CC1D2A" w:rsidRDefault="00413D26">
            <w:pPr>
              <w:widowControl w:val="0"/>
              <w:spacing w:line="276" w:lineRule="auto"/>
              <w:jc w:val="both"/>
              <w:rPr>
                <w:color w:val="000000"/>
                <w:szCs w:val="24"/>
              </w:rPr>
            </w:pPr>
            <w:r>
              <w:rPr>
                <w:color w:val="000000"/>
                <w:szCs w:val="24"/>
              </w:rPr>
              <w:t>Olimpinės žaidynės</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E2" w14:textId="77777777" w:rsidR="00CC1D2A" w:rsidRDefault="00413D26">
            <w:pPr>
              <w:widowControl w:val="0"/>
              <w:spacing w:line="276" w:lineRule="auto"/>
              <w:ind w:right="79"/>
              <w:jc w:val="center"/>
              <w:rPr>
                <w:color w:val="000000"/>
                <w:szCs w:val="24"/>
              </w:rPr>
            </w:pPr>
            <w:r>
              <w:rPr>
                <w:color w:val="000000"/>
                <w:szCs w:val="24"/>
              </w:rPr>
              <w:t>1–8</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E3" w14:textId="77777777" w:rsidR="00CC1D2A" w:rsidRDefault="00413D26">
            <w:pPr>
              <w:widowControl w:val="0"/>
              <w:spacing w:line="276" w:lineRule="auto"/>
              <w:ind w:left="43" w:right="79"/>
              <w:jc w:val="center"/>
              <w:rPr>
                <w:color w:val="000000"/>
                <w:szCs w:val="24"/>
              </w:rPr>
            </w:pPr>
            <w:r>
              <w:rPr>
                <w:color w:val="000000"/>
                <w:szCs w:val="24"/>
              </w:rPr>
              <w:t>9–16</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E4" w14:textId="77777777" w:rsidR="00CC1D2A" w:rsidRDefault="00413D26">
            <w:pPr>
              <w:widowControl w:val="0"/>
              <w:spacing w:line="276" w:lineRule="auto"/>
              <w:ind w:left="43" w:right="79"/>
              <w:jc w:val="center"/>
              <w:rPr>
                <w:color w:val="000000"/>
                <w:szCs w:val="24"/>
              </w:rPr>
            </w:pPr>
            <w:r>
              <w:rPr>
                <w:color w:val="000000"/>
                <w:szCs w:val="24"/>
              </w:rPr>
              <w:t>17–32</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E5" w14:textId="77777777" w:rsidR="00CC1D2A" w:rsidRDefault="00413D26">
            <w:pPr>
              <w:widowControl w:val="0"/>
              <w:spacing w:line="276" w:lineRule="auto"/>
              <w:ind w:left="-54" w:right="-18"/>
              <w:jc w:val="center"/>
              <w:rPr>
                <w:color w:val="000000"/>
                <w:szCs w:val="24"/>
              </w:rPr>
            </w:pPr>
            <w:r>
              <w:rPr>
                <w:color w:val="000000"/>
                <w:szCs w:val="24"/>
              </w:rPr>
              <w:t>33 ir žemesnė</w:t>
            </w:r>
          </w:p>
        </w:tc>
        <w:tc>
          <w:tcPr>
            <w:tcW w:w="491" w:type="pct"/>
            <w:tcBorders>
              <w:top w:val="single" w:sz="4" w:space="0" w:color="000000"/>
              <w:left w:val="single" w:sz="4" w:space="0" w:color="000000"/>
              <w:bottom w:val="single" w:sz="4" w:space="0" w:color="000000"/>
              <w:right w:val="single" w:sz="4" w:space="0" w:color="000000"/>
            </w:tcBorders>
            <w:shd w:val="clear" w:color="auto" w:fill="FFFFFF"/>
          </w:tcPr>
          <w:p w14:paraId="37BFC8E6" w14:textId="77777777" w:rsidR="00CC1D2A" w:rsidRDefault="00CC1D2A">
            <w:pPr>
              <w:widowControl w:val="0"/>
              <w:spacing w:line="276" w:lineRule="auto"/>
              <w:jc w:val="center"/>
              <w:rPr>
                <w:color w:val="000000"/>
                <w:szCs w:val="24"/>
              </w:rPr>
            </w:pP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8E7" w14:textId="77777777" w:rsidR="00CC1D2A" w:rsidRDefault="00CC1D2A">
            <w:pPr>
              <w:widowControl w:val="0"/>
              <w:spacing w:line="276" w:lineRule="auto"/>
              <w:ind w:right="-18"/>
              <w:jc w:val="center"/>
              <w:rPr>
                <w:color w:val="000000"/>
                <w:szCs w:val="24"/>
              </w:rPr>
            </w:pPr>
          </w:p>
        </w:tc>
      </w:tr>
      <w:tr w:rsidR="00CC1D2A" w14:paraId="37BFC8F1" w14:textId="77777777">
        <w:trPr>
          <w:trHeight w:val="66"/>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E9" w14:textId="77777777" w:rsidR="00CC1D2A" w:rsidRDefault="00413D26">
            <w:pPr>
              <w:widowControl w:val="0"/>
              <w:spacing w:line="276" w:lineRule="auto"/>
              <w:jc w:val="center"/>
              <w:rPr>
                <w:color w:val="000000"/>
                <w:szCs w:val="24"/>
              </w:rPr>
            </w:pPr>
            <w:r>
              <w:rPr>
                <w:color w:val="000000"/>
                <w:szCs w:val="24"/>
              </w:rPr>
              <w:t>2.</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EA" w14:textId="77777777" w:rsidR="00CC1D2A" w:rsidRDefault="00413D26">
            <w:pPr>
              <w:widowControl w:val="0"/>
              <w:spacing w:line="276" w:lineRule="auto"/>
              <w:jc w:val="both"/>
              <w:rPr>
                <w:color w:val="000000"/>
                <w:szCs w:val="24"/>
              </w:rPr>
            </w:pPr>
            <w:proofErr w:type="spellStart"/>
            <w:r>
              <w:rPr>
                <w:color w:val="000000"/>
                <w:szCs w:val="24"/>
              </w:rPr>
              <w:t>Paralimpinės</w:t>
            </w:r>
            <w:proofErr w:type="spellEnd"/>
            <w:r>
              <w:rPr>
                <w:color w:val="000000"/>
                <w:szCs w:val="24"/>
              </w:rPr>
              <w:t xml:space="preserve"> žaidynės</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EB" w14:textId="77777777" w:rsidR="00CC1D2A" w:rsidRDefault="00413D26">
            <w:pPr>
              <w:widowControl w:val="0"/>
              <w:spacing w:line="276" w:lineRule="auto"/>
              <w:ind w:right="79"/>
              <w:jc w:val="center"/>
              <w:rPr>
                <w:color w:val="000000"/>
                <w:szCs w:val="24"/>
              </w:rPr>
            </w:pPr>
            <w:r>
              <w:rPr>
                <w:color w:val="000000"/>
                <w:szCs w:val="24"/>
              </w:rPr>
              <w:t>1–3</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EC" w14:textId="77777777" w:rsidR="00CC1D2A" w:rsidRDefault="00413D26">
            <w:pPr>
              <w:widowControl w:val="0"/>
              <w:spacing w:line="276" w:lineRule="auto"/>
              <w:ind w:left="43" w:right="79"/>
              <w:jc w:val="center"/>
              <w:rPr>
                <w:color w:val="000000"/>
                <w:szCs w:val="24"/>
              </w:rPr>
            </w:pPr>
            <w:r>
              <w:rPr>
                <w:color w:val="000000"/>
                <w:szCs w:val="24"/>
              </w:rPr>
              <w:t>4–6</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ED" w14:textId="77777777" w:rsidR="00CC1D2A" w:rsidRDefault="00413D26">
            <w:pPr>
              <w:widowControl w:val="0"/>
              <w:spacing w:line="276" w:lineRule="auto"/>
              <w:ind w:left="43" w:right="79"/>
              <w:jc w:val="center"/>
              <w:rPr>
                <w:color w:val="000000"/>
                <w:szCs w:val="24"/>
              </w:rPr>
            </w:pPr>
            <w:r>
              <w:rPr>
                <w:color w:val="000000"/>
                <w:szCs w:val="24"/>
              </w:rPr>
              <w:t>7–9</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8EE"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tcPr>
          <w:p w14:paraId="37BFC8EF" w14:textId="77777777" w:rsidR="00CC1D2A" w:rsidRDefault="00CC1D2A">
            <w:pPr>
              <w:widowControl w:val="0"/>
              <w:spacing w:line="276" w:lineRule="auto"/>
              <w:jc w:val="center"/>
              <w:rPr>
                <w:color w:val="000000"/>
                <w:szCs w:val="24"/>
              </w:rPr>
            </w:pP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8F0" w14:textId="77777777" w:rsidR="00CC1D2A" w:rsidRDefault="00CC1D2A">
            <w:pPr>
              <w:widowControl w:val="0"/>
              <w:spacing w:line="276" w:lineRule="auto"/>
              <w:ind w:right="-18"/>
              <w:jc w:val="center"/>
              <w:rPr>
                <w:color w:val="000000"/>
                <w:szCs w:val="24"/>
              </w:rPr>
            </w:pPr>
          </w:p>
        </w:tc>
      </w:tr>
      <w:tr w:rsidR="00CC1D2A" w14:paraId="37BFC8FA" w14:textId="77777777">
        <w:trPr>
          <w:trHeight w:val="66"/>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F2" w14:textId="77777777" w:rsidR="00CC1D2A" w:rsidRDefault="00413D26">
            <w:pPr>
              <w:widowControl w:val="0"/>
              <w:spacing w:line="276" w:lineRule="auto"/>
              <w:jc w:val="center"/>
              <w:rPr>
                <w:color w:val="000000"/>
                <w:szCs w:val="24"/>
              </w:rPr>
            </w:pPr>
            <w:r>
              <w:rPr>
                <w:color w:val="000000"/>
                <w:szCs w:val="24"/>
              </w:rPr>
              <w:t>3.</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F3" w14:textId="77777777" w:rsidR="00CC1D2A" w:rsidRDefault="00413D26">
            <w:pPr>
              <w:widowControl w:val="0"/>
              <w:spacing w:line="276" w:lineRule="auto"/>
              <w:jc w:val="both"/>
              <w:rPr>
                <w:color w:val="000000"/>
                <w:szCs w:val="24"/>
              </w:rPr>
            </w:pPr>
            <w:r>
              <w:rPr>
                <w:color w:val="000000"/>
                <w:szCs w:val="24"/>
              </w:rPr>
              <w:t>Kurčiųjų žaidynės</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F4" w14:textId="77777777" w:rsidR="00CC1D2A" w:rsidRDefault="00413D26">
            <w:pPr>
              <w:widowControl w:val="0"/>
              <w:spacing w:line="276" w:lineRule="auto"/>
              <w:ind w:right="79"/>
              <w:jc w:val="center"/>
              <w:rPr>
                <w:color w:val="000000"/>
                <w:szCs w:val="24"/>
              </w:rPr>
            </w:pPr>
            <w:r>
              <w:rPr>
                <w:color w:val="000000"/>
                <w:szCs w:val="24"/>
              </w:rPr>
              <w:t>1–3</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F5" w14:textId="77777777" w:rsidR="00CC1D2A" w:rsidRDefault="00413D26">
            <w:pPr>
              <w:widowControl w:val="0"/>
              <w:spacing w:line="276" w:lineRule="auto"/>
              <w:ind w:left="43" w:right="79"/>
              <w:jc w:val="center"/>
              <w:rPr>
                <w:color w:val="000000"/>
                <w:szCs w:val="24"/>
              </w:rPr>
            </w:pPr>
            <w:r>
              <w:rPr>
                <w:color w:val="000000"/>
                <w:szCs w:val="24"/>
              </w:rPr>
              <w:t>4–6</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F6" w14:textId="77777777" w:rsidR="00CC1D2A" w:rsidRDefault="00413D26">
            <w:pPr>
              <w:widowControl w:val="0"/>
              <w:spacing w:line="276" w:lineRule="auto"/>
              <w:ind w:left="43" w:right="79"/>
              <w:jc w:val="center"/>
              <w:rPr>
                <w:color w:val="000000"/>
                <w:szCs w:val="24"/>
              </w:rPr>
            </w:pPr>
            <w:r>
              <w:rPr>
                <w:color w:val="000000"/>
                <w:szCs w:val="24"/>
              </w:rPr>
              <w:t>7–9</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8F7"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tcPr>
          <w:p w14:paraId="37BFC8F8" w14:textId="77777777" w:rsidR="00CC1D2A" w:rsidRDefault="00CC1D2A">
            <w:pPr>
              <w:widowControl w:val="0"/>
              <w:spacing w:line="276" w:lineRule="auto"/>
              <w:jc w:val="center"/>
              <w:rPr>
                <w:color w:val="000000"/>
                <w:szCs w:val="24"/>
              </w:rPr>
            </w:pP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8F9" w14:textId="77777777" w:rsidR="00CC1D2A" w:rsidRDefault="00CC1D2A">
            <w:pPr>
              <w:widowControl w:val="0"/>
              <w:spacing w:line="276" w:lineRule="auto"/>
              <w:ind w:right="-18"/>
              <w:jc w:val="center"/>
              <w:rPr>
                <w:color w:val="000000"/>
                <w:szCs w:val="24"/>
              </w:rPr>
            </w:pPr>
          </w:p>
        </w:tc>
      </w:tr>
      <w:tr w:rsidR="00CC1D2A" w14:paraId="37BFC903" w14:textId="77777777">
        <w:trPr>
          <w:trHeight w:val="50"/>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FB" w14:textId="77777777" w:rsidR="00CC1D2A" w:rsidRDefault="00413D26">
            <w:pPr>
              <w:widowControl w:val="0"/>
              <w:spacing w:line="276" w:lineRule="auto"/>
              <w:jc w:val="center"/>
              <w:rPr>
                <w:color w:val="000000"/>
                <w:szCs w:val="24"/>
              </w:rPr>
            </w:pPr>
            <w:r>
              <w:rPr>
                <w:color w:val="000000"/>
                <w:szCs w:val="24"/>
              </w:rPr>
              <w:t>4.</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FC" w14:textId="77777777" w:rsidR="00CC1D2A" w:rsidRDefault="00413D26">
            <w:pPr>
              <w:widowControl w:val="0"/>
              <w:spacing w:line="276" w:lineRule="auto"/>
              <w:jc w:val="both"/>
              <w:rPr>
                <w:color w:val="000000"/>
                <w:szCs w:val="24"/>
              </w:rPr>
            </w:pPr>
            <w:r>
              <w:rPr>
                <w:color w:val="000000"/>
                <w:szCs w:val="24"/>
              </w:rPr>
              <w:t>Pasaulio čempionatas</w:t>
            </w:r>
            <w:r>
              <w:rPr>
                <w:color w:val="000000"/>
                <w:szCs w:val="24"/>
                <w:vertAlign w:val="superscript"/>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FD" w14:textId="77777777" w:rsidR="00CC1D2A" w:rsidRDefault="00413D26">
            <w:pPr>
              <w:widowControl w:val="0"/>
              <w:spacing w:line="276" w:lineRule="auto"/>
              <w:ind w:right="79"/>
              <w:jc w:val="center"/>
              <w:rPr>
                <w:color w:val="000000"/>
                <w:szCs w:val="24"/>
              </w:rPr>
            </w:pPr>
            <w:r>
              <w:rPr>
                <w:color w:val="000000"/>
                <w:szCs w:val="24"/>
              </w:rPr>
              <w:t>1–6</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FE" w14:textId="77777777" w:rsidR="00CC1D2A" w:rsidRDefault="00413D26">
            <w:pPr>
              <w:widowControl w:val="0"/>
              <w:spacing w:line="276" w:lineRule="auto"/>
              <w:ind w:left="43" w:right="79"/>
              <w:jc w:val="center"/>
              <w:rPr>
                <w:color w:val="000000"/>
                <w:szCs w:val="24"/>
              </w:rPr>
            </w:pPr>
            <w:r>
              <w:rPr>
                <w:color w:val="000000"/>
                <w:szCs w:val="24"/>
              </w:rPr>
              <w:t>7–12</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8FF" w14:textId="77777777" w:rsidR="00CC1D2A" w:rsidRDefault="00413D26">
            <w:pPr>
              <w:widowControl w:val="0"/>
              <w:spacing w:line="276" w:lineRule="auto"/>
              <w:ind w:left="43" w:right="79"/>
              <w:jc w:val="center"/>
              <w:rPr>
                <w:color w:val="000000"/>
                <w:szCs w:val="24"/>
              </w:rPr>
            </w:pPr>
            <w:r>
              <w:rPr>
                <w:color w:val="000000"/>
                <w:szCs w:val="24"/>
              </w:rPr>
              <w:t>13–24</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00" w14:textId="77777777" w:rsidR="00CC1D2A" w:rsidRDefault="00413D26">
            <w:pPr>
              <w:widowControl w:val="0"/>
              <w:spacing w:line="276" w:lineRule="auto"/>
              <w:ind w:left="-54" w:right="-18"/>
              <w:jc w:val="center"/>
              <w:rPr>
                <w:color w:val="000000"/>
                <w:szCs w:val="24"/>
              </w:rPr>
            </w:pPr>
            <w:r>
              <w:rPr>
                <w:color w:val="000000"/>
                <w:szCs w:val="24"/>
              </w:rPr>
              <w:t>25 ir žemesnė</w:t>
            </w:r>
          </w:p>
        </w:tc>
        <w:tc>
          <w:tcPr>
            <w:tcW w:w="491" w:type="pct"/>
            <w:tcBorders>
              <w:top w:val="single" w:sz="4" w:space="0" w:color="000000"/>
              <w:left w:val="single" w:sz="4" w:space="0" w:color="000000"/>
              <w:bottom w:val="single" w:sz="4" w:space="0" w:color="000000"/>
              <w:right w:val="single" w:sz="4" w:space="0" w:color="000000"/>
            </w:tcBorders>
            <w:shd w:val="clear" w:color="auto" w:fill="FFFFFF"/>
          </w:tcPr>
          <w:p w14:paraId="37BFC901" w14:textId="77777777" w:rsidR="00CC1D2A" w:rsidRDefault="00CC1D2A">
            <w:pPr>
              <w:widowControl w:val="0"/>
              <w:spacing w:line="276" w:lineRule="auto"/>
              <w:jc w:val="center"/>
              <w:rPr>
                <w:color w:val="000000"/>
                <w:szCs w:val="24"/>
              </w:rPr>
            </w:pP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02" w14:textId="77777777" w:rsidR="00CC1D2A" w:rsidRDefault="00CC1D2A">
            <w:pPr>
              <w:widowControl w:val="0"/>
              <w:spacing w:line="276" w:lineRule="auto"/>
              <w:jc w:val="center"/>
              <w:rPr>
                <w:color w:val="000000"/>
                <w:szCs w:val="24"/>
              </w:rPr>
            </w:pPr>
          </w:p>
        </w:tc>
      </w:tr>
      <w:tr w:rsidR="00CC1D2A" w14:paraId="37BFC90C" w14:textId="77777777">
        <w:trPr>
          <w:trHeight w:val="50"/>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04" w14:textId="77777777" w:rsidR="00CC1D2A" w:rsidRDefault="00413D26">
            <w:pPr>
              <w:spacing w:line="50" w:lineRule="atLeast"/>
              <w:jc w:val="center"/>
              <w:rPr>
                <w:szCs w:val="24"/>
                <w:lang w:eastAsia="lt-LT"/>
              </w:rPr>
            </w:pPr>
            <w:r>
              <w:rPr>
                <w:color w:val="000000"/>
                <w:szCs w:val="24"/>
                <w:lang w:eastAsia="lt-LT"/>
              </w:rPr>
              <w:t>5.</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05" w14:textId="77777777" w:rsidR="00CC1D2A" w:rsidRDefault="00413D26">
            <w:pPr>
              <w:spacing w:line="50" w:lineRule="atLeast"/>
              <w:rPr>
                <w:szCs w:val="24"/>
                <w:lang w:eastAsia="lt-LT"/>
              </w:rPr>
            </w:pPr>
            <w:r>
              <w:rPr>
                <w:color w:val="000000"/>
                <w:szCs w:val="24"/>
                <w:lang w:eastAsia="lt-LT"/>
              </w:rPr>
              <w:t>Pasaulio taurė</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06" w14:textId="77777777" w:rsidR="00CC1D2A" w:rsidRDefault="00413D26">
            <w:pPr>
              <w:spacing w:line="50" w:lineRule="atLeast"/>
              <w:ind w:right="79"/>
              <w:jc w:val="center"/>
              <w:rPr>
                <w:szCs w:val="24"/>
                <w:lang w:eastAsia="lt-LT"/>
              </w:rPr>
            </w:pPr>
            <w:r>
              <w:rPr>
                <w:color w:val="000000"/>
                <w:szCs w:val="24"/>
                <w:lang w:eastAsia="lt-LT"/>
              </w:rPr>
              <w:t>1</w:t>
            </w:r>
            <w:r>
              <w:rPr>
                <w:color w:val="000000"/>
                <w:szCs w:val="24"/>
                <w:vertAlign w:val="superscript"/>
                <w:lang w:eastAsia="lt-LT"/>
              </w:rPr>
              <w:t>2</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07" w14:textId="77777777" w:rsidR="00CC1D2A" w:rsidRDefault="00413D26">
            <w:pPr>
              <w:spacing w:line="50" w:lineRule="atLeast"/>
              <w:ind w:left="43" w:right="79"/>
              <w:jc w:val="center"/>
              <w:rPr>
                <w:szCs w:val="24"/>
                <w:lang w:eastAsia="lt-LT"/>
              </w:rPr>
            </w:pPr>
            <w:r>
              <w:rPr>
                <w:color w:val="000000"/>
                <w:szCs w:val="24"/>
                <w:lang w:eastAsia="lt-LT"/>
              </w:rPr>
              <w:t>2–3</w:t>
            </w:r>
            <w:r>
              <w:rPr>
                <w:color w:val="000000"/>
                <w:szCs w:val="24"/>
                <w:vertAlign w:val="superscript"/>
                <w:lang w:eastAsia="lt-LT"/>
              </w:rPr>
              <w:t>2</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08" w14:textId="77777777" w:rsidR="00CC1D2A" w:rsidRDefault="00413D26">
            <w:pPr>
              <w:spacing w:line="50" w:lineRule="atLeast"/>
              <w:ind w:left="43" w:right="79"/>
              <w:jc w:val="center"/>
              <w:rPr>
                <w:szCs w:val="24"/>
                <w:lang w:eastAsia="lt-LT"/>
              </w:rPr>
            </w:pPr>
            <w:r>
              <w:rPr>
                <w:color w:val="000000"/>
                <w:szCs w:val="24"/>
                <w:lang w:eastAsia="lt-LT"/>
              </w:rPr>
              <w:t>4–12</w:t>
            </w:r>
            <w:r>
              <w:rPr>
                <w:color w:val="000000"/>
                <w:szCs w:val="24"/>
                <w:vertAlign w:val="superscript"/>
                <w:lang w:eastAsia="lt-LT"/>
              </w:rPr>
              <w:t>2</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09" w14:textId="77777777" w:rsidR="00CC1D2A" w:rsidRDefault="00413D26">
            <w:pPr>
              <w:spacing w:line="50" w:lineRule="atLeast"/>
              <w:ind w:left="-54" w:right="-18"/>
              <w:jc w:val="center"/>
              <w:rPr>
                <w:szCs w:val="24"/>
                <w:lang w:eastAsia="lt-LT"/>
              </w:rPr>
            </w:pPr>
            <w:r>
              <w:rPr>
                <w:color w:val="000000"/>
                <w:szCs w:val="24"/>
                <w:lang w:eastAsia="lt-LT"/>
              </w:rPr>
              <w:t>13–24</w:t>
            </w:r>
            <w:r>
              <w:rPr>
                <w:color w:val="000000"/>
                <w:szCs w:val="24"/>
                <w:vertAlign w:val="superscript"/>
                <w:lang w:eastAsia="lt-LT"/>
              </w:rPr>
              <w:t>2</w:t>
            </w:r>
          </w:p>
        </w:tc>
        <w:tc>
          <w:tcPr>
            <w:tcW w:w="491" w:type="pct"/>
            <w:tcBorders>
              <w:top w:val="single" w:sz="4" w:space="0" w:color="000000"/>
              <w:left w:val="single" w:sz="4" w:space="0" w:color="000000"/>
              <w:bottom w:val="single" w:sz="4" w:space="0" w:color="000000"/>
              <w:right w:val="single" w:sz="4" w:space="0" w:color="000000"/>
            </w:tcBorders>
            <w:shd w:val="clear" w:color="auto" w:fill="FFFFFF"/>
            <w:hideMark/>
          </w:tcPr>
          <w:p w14:paraId="37BFC90A" w14:textId="77777777" w:rsidR="00CC1D2A" w:rsidRDefault="00413D26">
            <w:pPr>
              <w:spacing w:line="50" w:lineRule="atLeast"/>
              <w:jc w:val="center"/>
              <w:rPr>
                <w:szCs w:val="24"/>
                <w:lang w:eastAsia="lt-LT"/>
              </w:rPr>
            </w:pPr>
            <w:r>
              <w:rPr>
                <w:color w:val="000000"/>
                <w:szCs w:val="24"/>
                <w:lang w:eastAsia="lt-LT"/>
              </w:rPr>
              <w:t>25 ir žemesnė</w:t>
            </w:r>
            <w:r>
              <w:rPr>
                <w:color w:val="000000"/>
                <w:szCs w:val="24"/>
                <w:vertAlign w:val="superscript"/>
                <w:lang w:eastAsia="lt-LT"/>
              </w:rPr>
              <w:t>2</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0B" w14:textId="77777777" w:rsidR="00CC1D2A" w:rsidRDefault="00CC1D2A">
            <w:pPr>
              <w:spacing w:line="50" w:lineRule="atLeast"/>
              <w:jc w:val="center"/>
              <w:rPr>
                <w:szCs w:val="24"/>
                <w:lang w:eastAsia="lt-LT"/>
              </w:rPr>
            </w:pPr>
          </w:p>
        </w:tc>
      </w:tr>
      <w:tr w:rsidR="00CC1D2A" w14:paraId="37BFC915" w14:textId="77777777">
        <w:trPr>
          <w:trHeight w:val="50"/>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0D" w14:textId="77777777" w:rsidR="00CC1D2A" w:rsidRDefault="00413D26">
            <w:pPr>
              <w:spacing w:line="50" w:lineRule="atLeast"/>
              <w:jc w:val="center"/>
              <w:rPr>
                <w:szCs w:val="24"/>
                <w:lang w:eastAsia="lt-LT"/>
              </w:rPr>
            </w:pPr>
            <w:r>
              <w:rPr>
                <w:color w:val="000000"/>
                <w:szCs w:val="24"/>
                <w:lang w:eastAsia="lt-LT"/>
              </w:rPr>
              <w:t>6.</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0E" w14:textId="77777777" w:rsidR="00CC1D2A" w:rsidRDefault="00413D26">
            <w:pPr>
              <w:spacing w:line="50" w:lineRule="atLeast"/>
              <w:rPr>
                <w:szCs w:val="24"/>
                <w:lang w:eastAsia="lt-LT"/>
              </w:rPr>
            </w:pPr>
            <w:r>
              <w:rPr>
                <w:color w:val="000000"/>
                <w:szCs w:val="24"/>
                <w:lang w:eastAsia="lt-LT"/>
              </w:rPr>
              <w:t>Europos čempionatas</w:t>
            </w:r>
            <w:r>
              <w:rPr>
                <w:color w:val="000000"/>
                <w:szCs w:val="24"/>
                <w:vertAlign w:val="superscript"/>
                <w:lang w:eastAsia="lt-LT"/>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0F" w14:textId="77777777" w:rsidR="00CC1D2A" w:rsidRDefault="00413D26">
            <w:pPr>
              <w:spacing w:line="50" w:lineRule="atLeast"/>
              <w:ind w:right="79"/>
              <w:jc w:val="center"/>
              <w:rPr>
                <w:szCs w:val="24"/>
                <w:lang w:eastAsia="lt-LT"/>
              </w:rPr>
            </w:pPr>
            <w:r>
              <w:rPr>
                <w:color w:val="000000"/>
                <w:szCs w:val="24"/>
                <w:lang w:eastAsia="lt-LT"/>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10" w14:textId="77777777" w:rsidR="00CC1D2A" w:rsidRDefault="00413D26">
            <w:pPr>
              <w:spacing w:line="50" w:lineRule="atLeast"/>
              <w:ind w:left="43" w:right="79"/>
              <w:jc w:val="center"/>
              <w:rPr>
                <w:szCs w:val="24"/>
                <w:lang w:eastAsia="lt-LT"/>
              </w:rPr>
            </w:pPr>
            <w:r>
              <w:rPr>
                <w:color w:val="000000"/>
                <w:szCs w:val="24"/>
                <w:lang w:eastAsia="lt-LT"/>
              </w:rPr>
              <w:t>2–3</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11" w14:textId="77777777" w:rsidR="00CC1D2A" w:rsidRDefault="00413D26">
            <w:pPr>
              <w:spacing w:line="50" w:lineRule="atLeast"/>
              <w:ind w:left="43" w:right="79"/>
              <w:jc w:val="center"/>
              <w:rPr>
                <w:szCs w:val="24"/>
                <w:lang w:eastAsia="lt-LT"/>
              </w:rPr>
            </w:pPr>
            <w:r>
              <w:rPr>
                <w:color w:val="000000"/>
                <w:szCs w:val="24"/>
                <w:lang w:eastAsia="lt-LT"/>
              </w:rPr>
              <w:t>4–12</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12" w14:textId="77777777" w:rsidR="00CC1D2A" w:rsidRDefault="00413D26">
            <w:pPr>
              <w:spacing w:line="50" w:lineRule="atLeast"/>
              <w:ind w:left="-54" w:right="-18"/>
              <w:jc w:val="center"/>
              <w:rPr>
                <w:szCs w:val="24"/>
                <w:lang w:eastAsia="lt-LT"/>
              </w:rPr>
            </w:pPr>
            <w:r>
              <w:rPr>
                <w:color w:val="000000"/>
                <w:szCs w:val="24"/>
                <w:lang w:eastAsia="lt-LT"/>
              </w:rPr>
              <w:t>13–24</w:t>
            </w:r>
          </w:p>
        </w:tc>
        <w:tc>
          <w:tcPr>
            <w:tcW w:w="491" w:type="pct"/>
            <w:tcBorders>
              <w:top w:val="single" w:sz="4" w:space="0" w:color="000000"/>
              <w:left w:val="single" w:sz="4" w:space="0" w:color="000000"/>
              <w:bottom w:val="single" w:sz="4" w:space="0" w:color="000000"/>
              <w:right w:val="single" w:sz="4" w:space="0" w:color="000000"/>
            </w:tcBorders>
            <w:shd w:val="clear" w:color="auto" w:fill="FFFFFF"/>
            <w:hideMark/>
          </w:tcPr>
          <w:p w14:paraId="37BFC913" w14:textId="77777777" w:rsidR="00CC1D2A" w:rsidRDefault="00413D26">
            <w:pPr>
              <w:spacing w:line="50" w:lineRule="atLeast"/>
              <w:jc w:val="center"/>
              <w:rPr>
                <w:szCs w:val="24"/>
                <w:lang w:eastAsia="lt-LT"/>
              </w:rPr>
            </w:pPr>
            <w:r>
              <w:rPr>
                <w:color w:val="000000"/>
                <w:szCs w:val="24"/>
                <w:lang w:eastAsia="lt-LT"/>
              </w:rPr>
              <w:t>25 ir žemesnė</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14" w14:textId="77777777" w:rsidR="00CC1D2A" w:rsidRDefault="00CC1D2A">
            <w:pPr>
              <w:spacing w:line="50" w:lineRule="atLeast"/>
              <w:jc w:val="center"/>
              <w:rPr>
                <w:szCs w:val="24"/>
                <w:lang w:eastAsia="lt-LT"/>
              </w:rPr>
            </w:pPr>
          </w:p>
        </w:tc>
      </w:tr>
      <w:tr w:rsidR="00CC1D2A" w14:paraId="37BFC91E" w14:textId="77777777">
        <w:trPr>
          <w:trHeight w:val="50"/>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16" w14:textId="77777777" w:rsidR="00CC1D2A" w:rsidRDefault="00413D26">
            <w:pPr>
              <w:widowControl w:val="0"/>
              <w:spacing w:line="276" w:lineRule="auto"/>
              <w:jc w:val="center"/>
              <w:rPr>
                <w:color w:val="000000"/>
                <w:szCs w:val="24"/>
              </w:rPr>
            </w:pPr>
            <w:r>
              <w:rPr>
                <w:color w:val="000000"/>
                <w:szCs w:val="24"/>
              </w:rPr>
              <w:t>7.</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17" w14:textId="77777777" w:rsidR="00CC1D2A" w:rsidRDefault="00413D26">
            <w:pPr>
              <w:widowControl w:val="0"/>
              <w:spacing w:line="276" w:lineRule="auto"/>
              <w:jc w:val="both"/>
              <w:rPr>
                <w:color w:val="000000"/>
                <w:szCs w:val="24"/>
              </w:rPr>
            </w:pPr>
            <w:r>
              <w:rPr>
                <w:color w:val="000000"/>
                <w:szCs w:val="24"/>
              </w:rPr>
              <w:t>Tarptautinės sporto varžybos, kai tarptautinė sporto šakos federacija sudaro sportininkų reitingą</w:t>
            </w:r>
            <w:r>
              <w:rPr>
                <w:color w:val="000000"/>
                <w:szCs w:val="24"/>
                <w:vertAlign w:val="superscript"/>
              </w:rPr>
              <w:t>3</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18" w14:textId="77777777" w:rsidR="00CC1D2A" w:rsidRDefault="00413D26">
            <w:pPr>
              <w:widowControl w:val="0"/>
              <w:spacing w:line="276" w:lineRule="auto"/>
              <w:ind w:right="79"/>
              <w:jc w:val="center"/>
              <w:rPr>
                <w:color w:val="000000"/>
                <w:szCs w:val="24"/>
              </w:rPr>
            </w:pPr>
            <w:r>
              <w:rPr>
                <w:color w:val="000000"/>
                <w:szCs w:val="24"/>
              </w:rPr>
              <w:t>1–6</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19" w14:textId="77777777" w:rsidR="00CC1D2A" w:rsidRDefault="00413D26">
            <w:pPr>
              <w:widowControl w:val="0"/>
              <w:spacing w:line="276" w:lineRule="auto"/>
              <w:ind w:right="79"/>
              <w:jc w:val="center"/>
              <w:rPr>
                <w:color w:val="000000"/>
                <w:szCs w:val="24"/>
              </w:rPr>
            </w:pPr>
            <w:r>
              <w:rPr>
                <w:color w:val="000000"/>
                <w:szCs w:val="24"/>
              </w:rPr>
              <w:t>7–16</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1A" w14:textId="77777777" w:rsidR="00CC1D2A" w:rsidRDefault="00413D26">
            <w:pPr>
              <w:widowControl w:val="0"/>
              <w:spacing w:line="276" w:lineRule="auto"/>
              <w:ind w:left="43" w:right="79"/>
              <w:jc w:val="center"/>
              <w:rPr>
                <w:color w:val="000000"/>
                <w:szCs w:val="24"/>
              </w:rPr>
            </w:pPr>
            <w:r>
              <w:rPr>
                <w:color w:val="000000"/>
                <w:szCs w:val="24"/>
              </w:rPr>
              <w:t>17–32</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1B" w14:textId="77777777" w:rsidR="00CC1D2A" w:rsidRDefault="00413D26">
            <w:pPr>
              <w:widowControl w:val="0"/>
              <w:spacing w:line="276" w:lineRule="auto"/>
              <w:ind w:left="43" w:right="79"/>
              <w:jc w:val="center"/>
              <w:rPr>
                <w:color w:val="000000"/>
                <w:szCs w:val="24"/>
              </w:rPr>
            </w:pPr>
            <w:r>
              <w:rPr>
                <w:color w:val="000000"/>
                <w:szCs w:val="24"/>
              </w:rPr>
              <w:t>33–64</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1C" w14:textId="77777777" w:rsidR="00CC1D2A" w:rsidRDefault="00413D26">
            <w:pPr>
              <w:widowControl w:val="0"/>
              <w:spacing w:line="276" w:lineRule="auto"/>
              <w:ind w:left="43" w:right="79"/>
              <w:jc w:val="center"/>
              <w:rPr>
                <w:color w:val="000000"/>
                <w:szCs w:val="24"/>
              </w:rPr>
            </w:pPr>
            <w:r>
              <w:rPr>
                <w:color w:val="000000"/>
                <w:szCs w:val="24"/>
              </w:rPr>
              <w:t>65–100</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1D" w14:textId="77777777" w:rsidR="00CC1D2A" w:rsidRDefault="00413D26">
            <w:pPr>
              <w:widowControl w:val="0"/>
              <w:spacing w:line="276" w:lineRule="auto"/>
              <w:ind w:left="43" w:right="79"/>
              <w:jc w:val="center"/>
              <w:rPr>
                <w:color w:val="000000"/>
                <w:szCs w:val="24"/>
              </w:rPr>
            </w:pPr>
            <w:r>
              <w:rPr>
                <w:color w:val="000000"/>
                <w:szCs w:val="24"/>
              </w:rPr>
              <w:t>101–200</w:t>
            </w:r>
          </w:p>
        </w:tc>
      </w:tr>
      <w:tr w:rsidR="00CC1D2A" w14:paraId="37BFC927" w14:textId="77777777">
        <w:trPr>
          <w:trHeight w:val="50"/>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1F" w14:textId="77777777" w:rsidR="00CC1D2A" w:rsidRDefault="00413D26">
            <w:pPr>
              <w:widowControl w:val="0"/>
              <w:spacing w:line="276" w:lineRule="auto"/>
              <w:jc w:val="center"/>
              <w:rPr>
                <w:color w:val="000000"/>
                <w:szCs w:val="24"/>
              </w:rPr>
            </w:pPr>
            <w:r>
              <w:rPr>
                <w:color w:val="000000"/>
                <w:szCs w:val="24"/>
              </w:rPr>
              <w:t>8.</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20" w14:textId="77777777" w:rsidR="00CC1D2A" w:rsidRDefault="00413D26">
            <w:pPr>
              <w:widowControl w:val="0"/>
              <w:spacing w:line="276" w:lineRule="auto"/>
              <w:jc w:val="both"/>
              <w:rPr>
                <w:color w:val="000000"/>
                <w:szCs w:val="24"/>
              </w:rPr>
            </w:pPr>
            <w:r>
              <w:rPr>
                <w:color w:val="000000"/>
                <w:szCs w:val="24"/>
              </w:rPr>
              <w:t>Pasaulio neįgaliųjų čempionatai</w:t>
            </w:r>
            <w:r>
              <w:rPr>
                <w:color w:val="000000"/>
                <w:szCs w:val="24"/>
                <w:vertAlign w:val="superscript"/>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21"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22" w14:textId="77777777" w:rsidR="00CC1D2A" w:rsidRDefault="00413D26">
            <w:pPr>
              <w:widowControl w:val="0"/>
              <w:spacing w:line="276" w:lineRule="auto"/>
              <w:ind w:right="79"/>
              <w:jc w:val="center"/>
              <w:rPr>
                <w:color w:val="000000"/>
                <w:szCs w:val="24"/>
              </w:rPr>
            </w:pPr>
            <w:r>
              <w:rPr>
                <w:color w:val="000000"/>
                <w:szCs w:val="24"/>
              </w:rPr>
              <w:t>1–3</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23" w14:textId="77777777" w:rsidR="00CC1D2A" w:rsidRDefault="00413D26">
            <w:pPr>
              <w:widowControl w:val="0"/>
              <w:spacing w:line="276" w:lineRule="auto"/>
              <w:ind w:left="43" w:right="79"/>
              <w:jc w:val="center"/>
              <w:rPr>
                <w:color w:val="000000"/>
                <w:szCs w:val="24"/>
              </w:rPr>
            </w:pPr>
            <w:r>
              <w:rPr>
                <w:color w:val="000000"/>
                <w:szCs w:val="24"/>
              </w:rPr>
              <w:t>4–6</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24" w14:textId="77777777" w:rsidR="00CC1D2A" w:rsidRDefault="00413D26">
            <w:pPr>
              <w:widowControl w:val="0"/>
              <w:spacing w:line="276" w:lineRule="auto"/>
              <w:ind w:left="43" w:right="79"/>
              <w:jc w:val="center"/>
              <w:rPr>
                <w:color w:val="000000"/>
                <w:szCs w:val="24"/>
              </w:rPr>
            </w:pPr>
            <w:r>
              <w:rPr>
                <w:color w:val="000000"/>
                <w:szCs w:val="24"/>
              </w:rPr>
              <w:t>7–9</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25" w14:textId="77777777" w:rsidR="00CC1D2A" w:rsidRDefault="00CC1D2A">
            <w:pPr>
              <w:widowControl w:val="0"/>
              <w:spacing w:line="276" w:lineRule="auto"/>
              <w:ind w:left="43" w:right="79"/>
              <w:jc w:val="center"/>
              <w:rPr>
                <w:color w:val="000000"/>
                <w:szCs w:val="24"/>
              </w:rPr>
            </w:pP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26" w14:textId="77777777" w:rsidR="00CC1D2A" w:rsidRDefault="00CC1D2A">
            <w:pPr>
              <w:widowControl w:val="0"/>
              <w:spacing w:line="276" w:lineRule="auto"/>
              <w:ind w:left="43" w:right="79"/>
              <w:jc w:val="center"/>
              <w:rPr>
                <w:color w:val="000000"/>
                <w:szCs w:val="24"/>
              </w:rPr>
            </w:pPr>
          </w:p>
        </w:tc>
      </w:tr>
      <w:tr w:rsidR="00CC1D2A" w14:paraId="37BFC933"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28" w14:textId="77777777" w:rsidR="00CC1D2A" w:rsidRDefault="00413D26">
            <w:pPr>
              <w:widowControl w:val="0"/>
              <w:spacing w:line="276" w:lineRule="auto"/>
              <w:jc w:val="center"/>
              <w:rPr>
                <w:color w:val="000000"/>
                <w:szCs w:val="24"/>
              </w:rPr>
            </w:pPr>
            <w:r>
              <w:rPr>
                <w:color w:val="000000"/>
                <w:szCs w:val="24"/>
              </w:rPr>
              <w:t>9.</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29" w14:textId="77777777" w:rsidR="00CC1D2A" w:rsidRDefault="00413D26">
            <w:pPr>
              <w:widowControl w:val="0"/>
              <w:spacing w:line="276" w:lineRule="auto"/>
              <w:jc w:val="both"/>
              <w:rPr>
                <w:color w:val="000000"/>
                <w:szCs w:val="24"/>
              </w:rPr>
            </w:pPr>
            <w:r>
              <w:rPr>
                <w:color w:val="000000"/>
                <w:szCs w:val="24"/>
              </w:rPr>
              <w:t>Tarptautinės neįgaliųjų sporto varžybos, kai</w:t>
            </w:r>
          </w:p>
          <w:p w14:paraId="37BFC92A" w14:textId="77777777" w:rsidR="00CC1D2A" w:rsidRDefault="00413D26">
            <w:pPr>
              <w:widowControl w:val="0"/>
              <w:spacing w:line="276" w:lineRule="auto"/>
              <w:jc w:val="both"/>
              <w:rPr>
                <w:color w:val="000000"/>
                <w:szCs w:val="24"/>
              </w:rPr>
            </w:pPr>
            <w:proofErr w:type="spellStart"/>
            <w:r>
              <w:rPr>
                <w:color w:val="000000"/>
                <w:szCs w:val="24"/>
              </w:rPr>
              <w:t>paralimpiniam</w:t>
            </w:r>
            <w:proofErr w:type="spellEnd"/>
            <w:r>
              <w:rPr>
                <w:color w:val="000000"/>
                <w:szCs w:val="24"/>
              </w:rPr>
              <w:t xml:space="preserve">, regos, klausos, intelekto ar judėjimo negalias turinčių asmenų sporto judėjimams vadovaujanti organizacija ar atitinkama tarptautinė (pasaulio </w:t>
            </w:r>
            <w:r>
              <w:rPr>
                <w:color w:val="000000"/>
                <w:szCs w:val="24"/>
              </w:rPr>
              <w:t>ir (ar) Europos) neįgaliųjų sporto federacija sudaro neįgaliųjų sportininkų reitingą</w:t>
            </w:r>
            <w:r>
              <w:rPr>
                <w:color w:val="000000"/>
                <w:szCs w:val="24"/>
                <w:vertAlign w:val="superscript"/>
              </w:rPr>
              <w:t>3</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2B"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2C"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2D" w14:textId="77777777" w:rsidR="00CC1D2A" w:rsidRDefault="00413D26">
            <w:pPr>
              <w:widowControl w:val="0"/>
              <w:spacing w:line="276" w:lineRule="auto"/>
              <w:ind w:left="43" w:right="79"/>
              <w:jc w:val="center"/>
              <w:rPr>
                <w:color w:val="000000"/>
                <w:szCs w:val="24"/>
              </w:rPr>
            </w:pPr>
            <w:r>
              <w:rPr>
                <w:color w:val="000000"/>
                <w:szCs w:val="24"/>
              </w:rPr>
              <w:t>1–3</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2E" w14:textId="77777777" w:rsidR="00CC1D2A" w:rsidRDefault="00413D26">
            <w:pPr>
              <w:widowControl w:val="0"/>
              <w:spacing w:line="276" w:lineRule="auto"/>
              <w:ind w:left="-54" w:right="-18"/>
              <w:jc w:val="center"/>
              <w:rPr>
                <w:color w:val="000000"/>
                <w:szCs w:val="24"/>
              </w:rPr>
            </w:pPr>
            <w:r>
              <w:rPr>
                <w:color w:val="000000"/>
                <w:szCs w:val="24"/>
              </w:rPr>
              <w:t>4–6</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2F" w14:textId="77777777" w:rsidR="00CC1D2A" w:rsidRDefault="00413D26">
            <w:pPr>
              <w:widowControl w:val="0"/>
              <w:spacing w:line="276" w:lineRule="auto"/>
              <w:ind w:left="-54" w:right="-18"/>
              <w:jc w:val="center"/>
              <w:rPr>
                <w:color w:val="000000"/>
                <w:szCs w:val="24"/>
              </w:rPr>
            </w:pPr>
            <w:r>
              <w:rPr>
                <w:color w:val="000000"/>
                <w:szCs w:val="24"/>
              </w:rPr>
              <w:t>7–9</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37BFC930" w14:textId="77777777" w:rsidR="00CC1D2A" w:rsidRDefault="00CC1D2A">
            <w:pPr>
              <w:widowControl w:val="0"/>
              <w:spacing w:line="276" w:lineRule="auto"/>
              <w:jc w:val="center"/>
              <w:rPr>
                <w:color w:val="000000"/>
                <w:szCs w:val="24"/>
              </w:rPr>
            </w:pPr>
          </w:p>
          <w:p w14:paraId="37BFC931" w14:textId="77777777" w:rsidR="00CC1D2A" w:rsidRDefault="00413D26">
            <w:pPr>
              <w:widowControl w:val="0"/>
              <w:spacing w:line="276" w:lineRule="auto"/>
              <w:jc w:val="center"/>
              <w:rPr>
                <w:color w:val="000000"/>
                <w:szCs w:val="24"/>
              </w:rPr>
            </w:pPr>
            <w:r>
              <w:rPr>
                <w:color w:val="000000"/>
                <w:szCs w:val="24"/>
              </w:rPr>
              <w:t>10–16</w:t>
            </w:r>
          </w:p>
          <w:p w14:paraId="37BFC932" w14:textId="77777777" w:rsidR="00CC1D2A" w:rsidRDefault="00CC1D2A">
            <w:pPr>
              <w:widowControl w:val="0"/>
              <w:spacing w:line="276" w:lineRule="auto"/>
              <w:jc w:val="center"/>
              <w:rPr>
                <w:color w:val="000000"/>
                <w:szCs w:val="24"/>
              </w:rPr>
            </w:pPr>
          </w:p>
        </w:tc>
      </w:tr>
      <w:tr w:rsidR="00CC1D2A" w14:paraId="37BFC93C"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34" w14:textId="77777777" w:rsidR="00CC1D2A" w:rsidRDefault="00413D26">
            <w:pPr>
              <w:widowControl w:val="0"/>
              <w:spacing w:line="276" w:lineRule="auto"/>
              <w:jc w:val="center"/>
              <w:rPr>
                <w:color w:val="000000"/>
                <w:szCs w:val="24"/>
              </w:rPr>
            </w:pPr>
            <w:r>
              <w:rPr>
                <w:color w:val="000000"/>
                <w:szCs w:val="24"/>
              </w:rPr>
              <w:t>10.</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35" w14:textId="77777777" w:rsidR="00CC1D2A" w:rsidRDefault="00413D26">
            <w:pPr>
              <w:widowControl w:val="0"/>
              <w:spacing w:line="276" w:lineRule="auto"/>
              <w:jc w:val="both"/>
              <w:rPr>
                <w:color w:val="000000"/>
                <w:szCs w:val="24"/>
              </w:rPr>
            </w:pPr>
            <w:r>
              <w:rPr>
                <w:color w:val="000000"/>
                <w:szCs w:val="24"/>
              </w:rPr>
              <w:t>Europos žaidynės</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36"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37"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38" w14:textId="77777777" w:rsidR="00CC1D2A" w:rsidRDefault="00413D26">
            <w:pPr>
              <w:widowControl w:val="0"/>
              <w:spacing w:line="276" w:lineRule="auto"/>
              <w:ind w:left="43" w:right="79"/>
              <w:jc w:val="center"/>
              <w:rPr>
                <w:color w:val="000000"/>
                <w:szCs w:val="24"/>
              </w:rPr>
            </w:pPr>
            <w:r>
              <w:rPr>
                <w:color w:val="000000"/>
                <w:szCs w:val="24"/>
              </w:rPr>
              <w:t>1–8</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39" w14:textId="77777777" w:rsidR="00CC1D2A" w:rsidRDefault="00413D26">
            <w:pPr>
              <w:widowControl w:val="0"/>
              <w:spacing w:line="276" w:lineRule="auto"/>
              <w:ind w:left="-54" w:right="-18"/>
              <w:jc w:val="center"/>
              <w:rPr>
                <w:color w:val="000000"/>
                <w:szCs w:val="24"/>
              </w:rPr>
            </w:pPr>
            <w:r>
              <w:rPr>
                <w:color w:val="000000"/>
                <w:szCs w:val="24"/>
              </w:rPr>
              <w:t>9–24</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3A" w14:textId="77777777" w:rsidR="00CC1D2A" w:rsidRDefault="00413D26">
            <w:pPr>
              <w:widowControl w:val="0"/>
              <w:spacing w:line="276" w:lineRule="auto"/>
              <w:ind w:left="-54" w:right="-18"/>
              <w:jc w:val="center"/>
              <w:rPr>
                <w:color w:val="000000"/>
                <w:szCs w:val="24"/>
              </w:rPr>
            </w:pPr>
            <w:r>
              <w:rPr>
                <w:color w:val="000000"/>
                <w:szCs w:val="24"/>
              </w:rPr>
              <w:t>25 ir žemesnė</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37BFC93B" w14:textId="77777777" w:rsidR="00CC1D2A" w:rsidRDefault="00CC1D2A">
            <w:pPr>
              <w:widowControl w:val="0"/>
              <w:spacing w:line="276" w:lineRule="auto"/>
              <w:jc w:val="center"/>
              <w:rPr>
                <w:color w:val="000000"/>
                <w:szCs w:val="24"/>
              </w:rPr>
            </w:pPr>
          </w:p>
        </w:tc>
      </w:tr>
      <w:tr w:rsidR="00CC1D2A" w14:paraId="37BFC945"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3D" w14:textId="77777777" w:rsidR="00CC1D2A" w:rsidRDefault="00413D26">
            <w:pPr>
              <w:widowControl w:val="0"/>
              <w:spacing w:line="276" w:lineRule="auto"/>
              <w:jc w:val="center"/>
              <w:rPr>
                <w:color w:val="000000"/>
                <w:szCs w:val="24"/>
              </w:rPr>
            </w:pPr>
            <w:r>
              <w:rPr>
                <w:color w:val="000000"/>
                <w:szCs w:val="24"/>
              </w:rPr>
              <w:t>11.</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3E" w14:textId="77777777" w:rsidR="00CC1D2A" w:rsidRDefault="00413D26">
            <w:pPr>
              <w:widowControl w:val="0"/>
              <w:spacing w:line="276" w:lineRule="auto"/>
              <w:jc w:val="both"/>
              <w:rPr>
                <w:color w:val="000000"/>
                <w:szCs w:val="24"/>
              </w:rPr>
            </w:pPr>
            <w:r>
              <w:rPr>
                <w:color w:val="000000"/>
                <w:szCs w:val="24"/>
              </w:rPr>
              <w:t>Europos neįgaliųjų čempionatai</w:t>
            </w:r>
            <w:r>
              <w:rPr>
                <w:color w:val="000000"/>
                <w:szCs w:val="24"/>
                <w:vertAlign w:val="superscript"/>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3F"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40" w14:textId="77777777" w:rsidR="00CC1D2A" w:rsidRDefault="00413D26">
            <w:pPr>
              <w:widowControl w:val="0"/>
              <w:spacing w:line="276" w:lineRule="auto"/>
              <w:ind w:right="79" w:firstLine="62"/>
              <w:jc w:val="center"/>
              <w:rPr>
                <w:color w:val="000000"/>
                <w:szCs w:val="24"/>
              </w:rPr>
            </w:pPr>
            <w:r>
              <w:rPr>
                <w:color w:val="000000"/>
                <w:szCs w:val="24"/>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41" w14:textId="77777777" w:rsidR="00CC1D2A" w:rsidRDefault="00413D26">
            <w:pPr>
              <w:widowControl w:val="0"/>
              <w:spacing w:line="276" w:lineRule="auto"/>
              <w:ind w:left="43" w:right="79"/>
              <w:jc w:val="center"/>
              <w:rPr>
                <w:color w:val="000000"/>
                <w:szCs w:val="24"/>
              </w:rPr>
            </w:pPr>
            <w:r>
              <w:rPr>
                <w:color w:val="000000"/>
                <w:szCs w:val="24"/>
              </w:rPr>
              <w:t>2–3</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42" w14:textId="77777777" w:rsidR="00CC1D2A" w:rsidRDefault="00413D26">
            <w:pPr>
              <w:widowControl w:val="0"/>
              <w:spacing w:line="276" w:lineRule="auto"/>
              <w:ind w:left="43" w:right="79"/>
              <w:jc w:val="center"/>
              <w:rPr>
                <w:color w:val="000000"/>
                <w:szCs w:val="24"/>
              </w:rPr>
            </w:pPr>
            <w:r>
              <w:rPr>
                <w:color w:val="000000"/>
                <w:szCs w:val="24"/>
              </w:rPr>
              <w:t>4–6</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43" w14:textId="77777777" w:rsidR="00CC1D2A" w:rsidRDefault="00CC1D2A">
            <w:pPr>
              <w:widowControl w:val="0"/>
              <w:spacing w:line="276" w:lineRule="auto"/>
              <w:ind w:left="-54" w:right="-18"/>
              <w:jc w:val="center"/>
              <w:rPr>
                <w:color w:val="000000"/>
                <w:szCs w:val="24"/>
              </w:rPr>
            </w:pP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37BFC944" w14:textId="77777777" w:rsidR="00CC1D2A" w:rsidRDefault="00CC1D2A">
            <w:pPr>
              <w:widowControl w:val="0"/>
              <w:spacing w:line="276" w:lineRule="auto"/>
              <w:jc w:val="center"/>
              <w:rPr>
                <w:color w:val="000000"/>
                <w:szCs w:val="24"/>
              </w:rPr>
            </w:pPr>
          </w:p>
        </w:tc>
      </w:tr>
      <w:tr w:rsidR="00CC1D2A" w14:paraId="37BFC94E"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46" w14:textId="77777777" w:rsidR="00CC1D2A" w:rsidRDefault="00413D26">
            <w:pPr>
              <w:widowControl w:val="0"/>
              <w:spacing w:line="276" w:lineRule="auto"/>
              <w:jc w:val="center"/>
              <w:rPr>
                <w:color w:val="000000"/>
                <w:szCs w:val="24"/>
              </w:rPr>
            </w:pPr>
            <w:r>
              <w:rPr>
                <w:color w:val="000000"/>
                <w:szCs w:val="24"/>
              </w:rPr>
              <w:t>12.</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47" w14:textId="77777777" w:rsidR="00CC1D2A" w:rsidRDefault="00413D26">
            <w:pPr>
              <w:widowControl w:val="0"/>
              <w:spacing w:line="276" w:lineRule="auto"/>
              <w:jc w:val="both"/>
              <w:rPr>
                <w:color w:val="000000"/>
                <w:szCs w:val="24"/>
              </w:rPr>
            </w:pPr>
            <w:r>
              <w:rPr>
                <w:color w:val="000000"/>
                <w:szCs w:val="24"/>
              </w:rPr>
              <w:t>Pasaulio žaidynės</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48"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49" w14:textId="77777777" w:rsidR="00CC1D2A" w:rsidRDefault="00413D26">
            <w:pPr>
              <w:widowControl w:val="0"/>
              <w:spacing w:line="276" w:lineRule="auto"/>
              <w:ind w:left="43" w:right="79"/>
              <w:jc w:val="center"/>
              <w:rPr>
                <w:color w:val="000000"/>
                <w:szCs w:val="24"/>
              </w:rPr>
            </w:pPr>
            <w:r>
              <w:rPr>
                <w:color w:val="000000"/>
                <w:szCs w:val="24"/>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4A" w14:textId="77777777" w:rsidR="00CC1D2A" w:rsidRDefault="00413D26">
            <w:pPr>
              <w:widowControl w:val="0"/>
              <w:spacing w:line="276" w:lineRule="auto"/>
              <w:ind w:left="43" w:right="79"/>
              <w:jc w:val="center"/>
              <w:rPr>
                <w:color w:val="000000"/>
                <w:szCs w:val="24"/>
              </w:rPr>
            </w:pPr>
            <w:r>
              <w:rPr>
                <w:color w:val="000000"/>
                <w:szCs w:val="24"/>
              </w:rPr>
              <w:t>2–8</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4B" w14:textId="77777777" w:rsidR="00CC1D2A" w:rsidRDefault="00413D26">
            <w:pPr>
              <w:widowControl w:val="0"/>
              <w:spacing w:line="276" w:lineRule="auto"/>
              <w:ind w:left="-54" w:right="-18"/>
              <w:jc w:val="center"/>
              <w:rPr>
                <w:color w:val="000000"/>
                <w:szCs w:val="24"/>
              </w:rPr>
            </w:pPr>
            <w:r>
              <w:rPr>
                <w:color w:val="000000"/>
                <w:szCs w:val="24"/>
              </w:rPr>
              <w:t>9–24</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4C" w14:textId="77777777" w:rsidR="00CC1D2A" w:rsidRDefault="00413D26">
            <w:pPr>
              <w:widowControl w:val="0"/>
              <w:spacing w:line="276" w:lineRule="auto"/>
              <w:ind w:left="-54" w:right="-18"/>
              <w:jc w:val="center"/>
              <w:rPr>
                <w:color w:val="000000"/>
                <w:szCs w:val="24"/>
              </w:rPr>
            </w:pPr>
            <w:r>
              <w:rPr>
                <w:color w:val="000000"/>
                <w:szCs w:val="24"/>
              </w:rPr>
              <w:t>25 ir žemesnė</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37BFC94D" w14:textId="77777777" w:rsidR="00CC1D2A" w:rsidRDefault="00CC1D2A">
            <w:pPr>
              <w:widowControl w:val="0"/>
              <w:spacing w:line="276" w:lineRule="auto"/>
              <w:jc w:val="center"/>
              <w:rPr>
                <w:color w:val="000000"/>
                <w:szCs w:val="24"/>
              </w:rPr>
            </w:pPr>
          </w:p>
        </w:tc>
      </w:tr>
      <w:tr w:rsidR="00CC1D2A" w14:paraId="37BFC957" w14:textId="77777777">
        <w:trPr>
          <w:trHeight w:val="60"/>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4F" w14:textId="77777777" w:rsidR="00CC1D2A" w:rsidRDefault="00413D26">
            <w:pPr>
              <w:widowControl w:val="0"/>
              <w:spacing w:line="276" w:lineRule="auto"/>
              <w:jc w:val="center"/>
              <w:rPr>
                <w:color w:val="000000"/>
                <w:szCs w:val="24"/>
              </w:rPr>
            </w:pPr>
            <w:r>
              <w:rPr>
                <w:color w:val="000000"/>
                <w:szCs w:val="24"/>
              </w:rPr>
              <w:lastRenderedPageBreak/>
              <w:t>13.</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50" w14:textId="77777777" w:rsidR="00CC1D2A" w:rsidRDefault="00413D26">
            <w:pPr>
              <w:widowControl w:val="0"/>
              <w:spacing w:line="276" w:lineRule="auto"/>
              <w:jc w:val="both"/>
              <w:rPr>
                <w:color w:val="000000"/>
                <w:szCs w:val="24"/>
              </w:rPr>
            </w:pPr>
            <w:r>
              <w:rPr>
                <w:color w:val="000000"/>
                <w:szCs w:val="24"/>
              </w:rPr>
              <w:t>Universiada</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51"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52" w14:textId="77777777" w:rsidR="00CC1D2A" w:rsidRDefault="00413D26">
            <w:pPr>
              <w:widowControl w:val="0"/>
              <w:spacing w:line="276" w:lineRule="auto"/>
              <w:ind w:left="43" w:right="79"/>
              <w:jc w:val="center"/>
              <w:rPr>
                <w:color w:val="000000"/>
                <w:szCs w:val="24"/>
              </w:rPr>
            </w:pPr>
            <w:r>
              <w:rPr>
                <w:color w:val="000000"/>
                <w:szCs w:val="24"/>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53" w14:textId="77777777" w:rsidR="00CC1D2A" w:rsidRDefault="00413D26">
            <w:pPr>
              <w:widowControl w:val="0"/>
              <w:spacing w:line="276" w:lineRule="auto"/>
              <w:ind w:left="43" w:right="79"/>
              <w:jc w:val="center"/>
              <w:rPr>
                <w:color w:val="000000"/>
                <w:szCs w:val="24"/>
              </w:rPr>
            </w:pPr>
            <w:r>
              <w:rPr>
                <w:color w:val="000000"/>
                <w:szCs w:val="24"/>
              </w:rPr>
              <w:t>2–6</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54" w14:textId="77777777" w:rsidR="00CC1D2A" w:rsidRDefault="00413D26">
            <w:pPr>
              <w:widowControl w:val="0"/>
              <w:spacing w:line="276" w:lineRule="auto"/>
              <w:ind w:left="-54" w:right="-18"/>
              <w:jc w:val="center"/>
              <w:rPr>
                <w:color w:val="000000"/>
                <w:szCs w:val="24"/>
              </w:rPr>
            </w:pPr>
            <w:r>
              <w:rPr>
                <w:color w:val="000000"/>
                <w:szCs w:val="24"/>
              </w:rPr>
              <w:t>7–12</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55" w14:textId="77777777" w:rsidR="00CC1D2A" w:rsidRDefault="00413D26">
            <w:pPr>
              <w:widowControl w:val="0"/>
              <w:spacing w:line="276" w:lineRule="auto"/>
              <w:ind w:left="-54" w:right="-18"/>
              <w:jc w:val="center"/>
              <w:rPr>
                <w:color w:val="000000"/>
                <w:szCs w:val="24"/>
              </w:rPr>
            </w:pPr>
            <w:r>
              <w:rPr>
                <w:color w:val="000000"/>
                <w:szCs w:val="24"/>
              </w:rPr>
              <w:t>13 ir žemesnė</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37BFC956" w14:textId="77777777" w:rsidR="00CC1D2A" w:rsidRDefault="00CC1D2A">
            <w:pPr>
              <w:widowControl w:val="0"/>
              <w:spacing w:line="276" w:lineRule="auto"/>
              <w:jc w:val="center"/>
              <w:rPr>
                <w:color w:val="000000"/>
                <w:szCs w:val="24"/>
              </w:rPr>
            </w:pPr>
          </w:p>
        </w:tc>
      </w:tr>
      <w:tr w:rsidR="00CC1D2A" w14:paraId="37BFC960" w14:textId="77777777">
        <w:trPr>
          <w:trHeight w:val="43"/>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58" w14:textId="77777777" w:rsidR="00CC1D2A" w:rsidRDefault="00413D26">
            <w:pPr>
              <w:widowControl w:val="0"/>
              <w:spacing w:line="276" w:lineRule="auto"/>
              <w:jc w:val="center"/>
              <w:rPr>
                <w:color w:val="000000"/>
                <w:szCs w:val="24"/>
              </w:rPr>
            </w:pPr>
            <w:r>
              <w:rPr>
                <w:color w:val="000000"/>
                <w:szCs w:val="24"/>
              </w:rPr>
              <w:t>14.,</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59" w14:textId="77777777" w:rsidR="00CC1D2A" w:rsidRDefault="00413D26">
            <w:pPr>
              <w:widowControl w:val="0"/>
              <w:spacing w:line="276" w:lineRule="auto"/>
              <w:jc w:val="both"/>
              <w:rPr>
                <w:color w:val="000000"/>
                <w:szCs w:val="24"/>
              </w:rPr>
            </w:pPr>
            <w:r>
              <w:rPr>
                <w:color w:val="000000"/>
                <w:szCs w:val="24"/>
              </w:rPr>
              <w:t>Pasaulio jaunimo čempionatas</w:t>
            </w:r>
            <w:r>
              <w:rPr>
                <w:color w:val="000000"/>
                <w:szCs w:val="24"/>
                <w:vertAlign w:val="superscript"/>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5A"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5B" w14:textId="77777777" w:rsidR="00CC1D2A" w:rsidRDefault="00413D26">
            <w:pPr>
              <w:widowControl w:val="0"/>
              <w:spacing w:line="276" w:lineRule="auto"/>
              <w:ind w:left="43" w:right="79"/>
              <w:jc w:val="center"/>
              <w:rPr>
                <w:color w:val="000000"/>
                <w:szCs w:val="24"/>
              </w:rPr>
            </w:pPr>
            <w:r>
              <w:rPr>
                <w:color w:val="000000"/>
                <w:szCs w:val="24"/>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5C" w14:textId="77777777" w:rsidR="00CC1D2A" w:rsidRDefault="00413D26">
            <w:pPr>
              <w:widowControl w:val="0"/>
              <w:spacing w:line="276" w:lineRule="auto"/>
              <w:ind w:left="43" w:right="79"/>
              <w:jc w:val="center"/>
              <w:rPr>
                <w:color w:val="000000"/>
                <w:szCs w:val="24"/>
              </w:rPr>
            </w:pPr>
            <w:r>
              <w:rPr>
                <w:color w:val="000000"/>
                <w:szCs w:val="24"/>
              </w:rPr>
              <w:t>2–6</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5D" w14:textId="77777777" w:rsidR="00CC1D2A" w:rsidRDefault="00413D26">
            <w:pPr>
              <w:widowControl w:val="0"/>
              <w:spacing w:line="276" w:lineRule="auto"/>
              <w:ind w:left="-54" w:right="-18"/>
              <w:jc w:val="center"/>
              <w:rPr>
                <w:color w:val="000000"/>
                <w:szCs w:val="24"/>
              </w:rPr>
            </w:pPr>
            <w:r>
              <w:rPr>
                <w:color w:val="000000"/>
                <w:szCs w:val="24"/>
              </w:rPr>
              <w:t>7–12</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5E" w14:textId="77777777" w:rsidR="00CC1D2A" w:rsidRDefault="00413D26">
            <w:pPr>
              <w:widowControl w:val="0"/>
              <w:spacing w:line="276" w:lineRule="auto"/>
              <w:ind w:left="-54" w:right="-18"/>
              <w:jc w:val="center"/>
              <w:rPr>
                <w:color w:val="000000"/>
                <w:szCs w:val="24"/>
              </w:rPr>
            </w:pPr>
            <w:r>
              <w:rPr>
                <w:color w:val="000000"/>
                <w:szCs w:val="24"/>
              </w:rPr>
              <w:t>13 ir žemesnė</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37BFC95F" w14:textId="77777777" w:rsidR="00CC1D2A" w:rsidRDefault="00CC1D2A">
            <w:pPr>
              <w:widowControl w:val="0"/>
              <w:spacing w:line="276" w:lineRule="auto"/>
              <w:jc w:val="center"/>
              <w:rPr>
                <w:color w:val="000000"/>
                <w:szCs w:val="24"/>
              </w:rPr>
            </w:pPr>
          </w:p>
        </w:tc>
      </w:tr>
      <w:tr w:rsidR="00CC1D2A" w14:paraId="37BFC96A" w14:textId="77777777">
        <w:trPr>
          <w:trHeight w:val="43"/>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61" w14:textId="77777777" w:rsidR="00CC1D2A" w:rsidRDefault="00413D26">
            <w:pPr>
              <w:widowControl w:val="0"/>
              <w:spacing w:line="276" w:lineRule="auto"/>
              <w:jc w:val="center"/>
              <w:rPr>
                <w:color w:val="000000"/>
                <w:szCs w:val="24"/>
              </w:rPr>
            </w:pPr>
            <w:r>
              <w:rPr>
                <w:color w:val="000000"/>
                <w:szCs w:val="24"/>
              </w:rPr>
              <w:t>15.</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62" w14:textId="77777777" w:rsidR="00CC1D2A" w:rsidRDefault="00413D26">
            <w:pPr>
              <w:widowControl w:val="0"/>
              <w:spacing w:line="276" w:lineRule="auto"/>
              <w:jc w:val="both"/>
              <w:rPr>
                <w:color w:val="000000"/>
                <w:szCs w:val="24"/>
              </w:rPr>
            </w:pPr>
            <w:r>
              <w:rPr>
                <w:color w:val="000000"/>
                <w:szCs w:val="24"/>
              </w:rPr>
              <w:t>Tarptautinės sporto varžybos, kai tarptautinė sporto šakos federacija sudaro jaunimo reitingą</w:t>
            </w:r>
            <w:r>
              <w:rPr>
                <w:color w:val="000000"/>
                <w:szCs w:val="24"/>
                <w:vertAlign w:val="superscript"/>
              </w:rPr>
              <w:t>3</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63"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64" w14:textId="77777777" w:rsidR="00CC1D2A" w:rsidRDefault="00413D26">
            <w:pPr>
              <w:widowControl w:val="0"/>
              <w:spacing w:line="276" w:lineRule="auto"/>
              <w:ind w:left="43" w:right="79"/>
              <w:jc w:val="center"/>
              <w:rPr>
                <w:color w:val="000000"/>
                <w:szCs w:val="24"/>
              </w:rPr>
            </w:pPr>
            <w:r>
              <w:rPr>
                <w:color w:val="000000"/>
                <w:szCs w:val="24"/>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65" w14:textId="77777777" w:rsidR="00CC1D2A" w:rsidRDefault="00413D26">
            <w:pPr>
              <w:widowControl w:val="0"/>
              <w:spacing w:line="276" w:lineRule="auto"/>
              <w:ind w:left="43" w:right="79"/>
              <w:jc w:val="center"/>
              <w:rPr>
                <w:color w:val="000000"/>
                <w:szCs w:val="24"/>
              </w:rPr>
            </w:pPr>
            <w:r>
              <w:rPr>
                <w:color w:val="000000"/>
                <w:szCs w:val="24"/>
              </w:rPr>
              <w:t>2–8</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66" w14:textId="77777777" w:rsidR="00CC1D2A" w:rsidRDefault="00413D26">
            <w:pPr>
              <w:widowControl w:val="0"/>
              <w:spacing w:line="276" w:lineRule="auto"/>
              <w:ind w:left="-54" w:right="-18"/>
              <w:jc w:val="center"/>
              <w:rPr>
                <w:color w:val="000000"/>
                <w:szCs w:val="24"/>
              </w:rPr>
            </w:pPr>
            <w:r>
              <w:rPr>
                <w:color w:val="000000"/>
                <w:szCs w:val="24"/>
              </w:rPr>
              <w:t>9–24</w:t>
            </w:r>
          </w:p>
        </w:tc>
        <w:tc>
          <w:tcPr>
            <w:tcW w:w="491" w:type="pct"/>
            <w:tcBorders>
              <w:top w:val="single" w:sz="4" w:space="0" w:color="000000"/>
              <w:left w:val="single" w:sz="4" w:space="0" w:color="000000"/>
              <w:bottom w:val="single" w:sz="4" w:space="0" w:color="000000"/>
              <w:right w:val="single" w:sz="4" w:space="0" w:color="000000"/>
            </w:tcBorders>
            <w:shd w:val="clear" w:color="auto" w:fill="FFFFFF"/>
          </w:tcPr>
          <w:p w14:paraId="37BFC967" w14:textId="77777777" w:rsidR="00CC1D2A" w:rsidRDefault="00CC1D2A">
            <w:pPr>
              <w:widowControl w:val="0"/>
              <w:spacing w:line="276" w:lineRule="auto"/>
              <w:ind w:left="-54" w:right="-18"/>
              <w:jc w:val="center"/>
              <w:rPr>
                <w:color w:val="000000"/>
                <w:szCs w:val="24"/>
              </w:rPr>
            </w:pPr>
          </w:p>
          <w:p w14:paraId="37BFC968" w14:textId="77777777" w:rsidR="00CC1D2A" w:rsidRDefault="00413D26">
            <w:pPr>
              <w:widowControl w:val="0"/>
              <w:spacing w:line="276" w:lineRule="auto"/>
              <w:ind w:left="-54" w:right="-18"/>
              <w:jc w:val="center"/>
              <w:rPr>
                <w:color w:val="000000"/>
                <w:szCs w:val="24"/>
              </w:rPr>
            </w:pPr>
            <w:r>
              <w:rPr>
                <w:color w:val="000000"/>
                <w:szCs w:val="24"/>
              </w:rPr>
              <w:t>25–48</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69" w14:textId="77777777" w:rsidR="00CC1D2A" w:rsidRDefault="00413D26">
            <w:pPr>
              <w:widowControl w:val="0"/>
              <w:spacing w:line="276" w:lineRule="auto"/>
              <w:jc w:val="center"/>
              <w:rPr>
                <w:color w:val="000000"/>
                <w:szCs w:val="24"/>
              </w:rPr>
            </w:pPr>
            <w:r>
              <w:rPr>
                <w:color w:val="000000"/>
                <w:szCs w:val="24"/>
              </w:rPr>
              <w:t>49–100</w:t>
            </w:r>
          </w:p>
        </w:tc>
      </w:tr>
      <w:tr w:rsidR="00CC1D2A" w14:paraId="37BFC973" w14:textId="77777777">
        <w:trPr>
          <w:trHeight w:val="43"/>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6B" w14:textId="77777777" w:rsidR="00CC1D2A" w:rsidRDefault="00413D26">
            <w:pPr>
              <w:widowControl w:val="0"/>
              <w:spacing w:line="276" w:lineRule="auto"/>
              <w:jc w:val="center"/>
              <w:rPr>
                <w:color w:val="000000"/>
                <w:szCs w:val="24"/>
              </w:rPr>
            </w:pPr>
            <w:r>
              <w:rPr>
                <w:color w:val="000000"/>
                <w:szCs w:val="24"/>
              </w:rPr>
              <w:t xml:space="preserve">16. </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6C" w14:textId="77777777" w:rsidR="00CC1D2A" w:rsidRDefault="00413D26">
            <w:pPr>
              <w:widowControl w:val="0"/>
              <w:spacing w:line="276" w:lineRule="auto"/>
              <w:jc w:val="both"/>
              <w:rPr>
                <w:color w:val="000000"/>
                <w:szCs w:val="24"/>
              </w:rPr>
            </w:pPr>
            <w:r>
              <w:rPr>
                <w:color w:val="000000"/>
                <w:szCs w:val="24"/>
              </w:rPr>
              <w:t xml:space="preserve">Specialiosios </w:t>
            </w:r>
            <w:r>
              <w:rPr>
                <w:color w:val="000000"/>
                <w:szCs w:val="24"/>
              </w:rPr>
              <w:t>olimpinės žaidynės</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6D"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6E"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6F" w14:textId="77777777" w:rsidR="00CC1D2A" w:rsidRDefault="00413D26">
            <w:pPr>
              <w:widowControl w:val="0"/>
              <w:spacing w:line="276" w:lineRule="auto"/>
              <w:ind w:left="43" w:right="79"/>
              <w:jc w:val="center"/>
              <w:rPr>
                <w:color w:val="000000"/>
                <w:szCs w:val="24"/>
              </w:rPr>
            </w:pPr>
            <w:r>
              <w:rPr>
                <w:color w:val="000000"/>
                <w:szCs w:val="24"/>
              </w:rPr>
              <w:t>1–3</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70" w14:textId="77777777" w:rsidR="00CC1D2A" w:rsidRDefault="00413D26">
            <w:pPr>
              <w:widowControl w:val="0"/>
              <w:spacing w:line="276" w:lineRule="auto"/>
              <w:ind w:left="-54" w:right="-18"/>
              <w:jc w:val="center"/>
              <w:rPr>
                <w:color w:val="000000"/>
                <w:szCs w:val="24"/>
              </w:rPr>
            </w:pPr>
            <w:r>
              <w:rPr>
                <w:color w:val="000000"/>
                <w:szCs w:val="24"/>
              </w:rPr>
              <w:t>4–6</w:t>
            </w:r>
          </w:p>
        </w:tc>
        <w:tc>
          <w:tcPr>
            <w:tcW w:w="491" w:type="pct"/>
            <w:tcBorders>
              <w:top w:val="single" w:sz="4" w:space="0" w:color="000000"/>
              <w:left w:val="single" w:sz="4" w:space="0" w:color="000000"/>
              <w:bottom w:val="single" w:sz="4" w:space="0" w:color="000000"/>
              <w:right w:val="single" w:sz="4" w:space="0" w:color="000000"/>
            </w:tcBorders>
            <w:shd w:val="clear" w:color="auto" w:fill="FFFFFF"/>
          </w:tcPr>
          <w:p w14:paraId="37BFC971" w14:textId="77777777" w:rsidR="00CC1D2A" w:rsidRDefault="00CC1D2A">
            <w:pPr>
              <w:widowControl w:val="0"/>
              <w:spacing w:line="276" w:lineRule="auto"/>
              <w:ind w:left="-54" w:right="-18"/>
              <w:jc w:val="center"/>
              <w:rPr>
                <w:color w:val="000000"/>
                <w:szCs w:val="24"/>
              </w:rPr>
            </w:pP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72" w14:textId="77777777" w:rsidR="00CC1D2A" w:rsidRDefault="00CC1D2A">
            <w:pPr>
              <w:widowControl w:val="0"/>
              <w:spacing w:line="276" w:lineRule="auto"/>
              <w:jc w:val="center"/>
              <w:rPr>
                <w:color w:val="000000"/>
                <w:szCs w:val="24"/>
              </w:rPr>
            </w:pPr>
          </w:p>
        </w:tc>
      </w:tr>
      <w:tr w:rsidR="00CC1D2A" w14:paraId="37BFC97C" w14:textId="77777777">
        <w:trPr>
          <w:trHeight w:val="43"/>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74" w14:textId="77777777" w:rsidR="00CC1D2A" w:rsidRDefault="00413D26">
            <w:pPr>
              <w:widowControl w:val="0"/>
              <w:spacing w:line="276" w:lineRule="auto"/>
              <w:jc w:val="center"/>
              <w:rPr>
                <w:color w:val="000000"/>
                <w:szCs w:val="24"/>
              </w:rPr>
            </w:pPr>
            <w:r>
              <w:rPr>
                <w:color w:val="000000"/>
                <w:szCs w:val="24"/>
              </w:rPr>
              <w:t>17.</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75" w14:textId="77777777" w:rsidR="00CC1D2A" w:rsidRDefault="00413D26">
            <w:pPr>
              <w:widowControl w:val="0"/>
              <w:spacing w:line="276" w:lineRule="auto"/>
              <w:jc w:val="both"/>
              <w:rPr>
                <w:color w:val="000000"/>
                <w:szCs w:val="24"/>
              </w:rPr>
            </w:pPr>
            <w:r>
              <w:rPr>
                <w:color w:val="000000"/>
                <w:szCs w:val="24"/>
              </w:rPr>
              <w:t>Pasaulio jaunimo neįgaliųjų čempionatas</w:t>
            </w:r>
            <w:r>
              <w:rPr>
                <w:color w:val="000000"/>
                <w:szCs w:val="24"/>
                <w:vertAlign w:val="superscript"/>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76"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77"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78" w14:textId="77777777" w:rsidR="00CC1D2A" w:rsidRDefault="00413D26">
            <w:pPr>
              <w:widowControl w:val="0"/>
              <w:spacing w:line="276" w:lineRule="auto"/>
              <w:ind w:left="43" w:right="79"/>
              <w:jc w:val="center"/>
              <w:rPr>
                <w:color w:val="000000"/>
                <w:szCs w:val="24"/>
              </w:rPr>
            </w:pPr>
            <w:r>
              <w:rPr>
                <w:color w:val="000000"/>
                <w:szCs w:val="24"/>
              </w:rPr>
              <w:t>1–3</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79" w14:textId="77777777" w:rsidR="00CC1D2A" w:rsidRDefault="00413D26">
            <w:pPr>
              <w:widowControl w:val="0"/>
              <w:spacing w:line="276" w:lineRule="auto"/>
              <w:ind w:left="-54" w:right="-18"/>
              <w:jc w:val="center"/>
              <w:rPr>
                <w:color w:val="000000"/>
                <w:szCs w:val="24"/>
              </w:rPr>
            </w:pPr>
            <w:r>
              <w:rPr>
                <w:color w:val="000000"/>
                <w:szCs w:val="24"/>
              </w:rPr>
              <w:t>4–6</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7A" w14:textId="77777777" w:rsidR="00CC1D2A" w:rsidRDefault="00413D26">
            <w:pPr>
              <w:widowControl w:val="0"/>
              <w:spacing w:line="276" w:lineRule="auto"/>
              <w:ind w:left="-54" w:right="-18"/>
              <w:jc w:val="center"/>
              <w:rPr>
                <w:color w:val="000000"/>
                <w:szCs w:val="24"/>
              </w:rPr>
            </w:pPr>
            <w:r>
              <w:rPr>
                <w:color w:val="000000"/>
                <w:szCs w:val="24"/>
              </w:rPr>
              <w:t>7–9</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37BFC97B" w14:textId="77777777" w:rsidR="00CC1D2A" w:rsidRDefault="00CC1D2A">
            <w:pPr>
              <w:widowControl w:val="0"/>
              <w:spacing w:line="276" w:lineRule="auto"/>
              <w:jc w:val="center"/>
              <w:rPr>
                <w:color w:val="000000"/>
                <w:szCs w:val="24"/>
              </w:rPr>
            </w:pPr>
          </w:p>
        </w:tc>
      </w:tr>
      <w:tr w:rsidR="00CC1D2A" w14:paraId="37BFC986" w14:textId="77777777">
        <w:trPr>
          <w:trHeight w:val="43"/>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7D" w14:textId="77777777" w:rsidR="00CC1D2A" w:rsidRDefault="00413D26">
            <w:pPr>
              <w:widowControl w:val="0"/>
              <w:spacing w:line="276" w:lineRule="auto"/>
              <w:jc w:val="center"/>
              <w:rPr>
                <w:color w:val="000000"/>
                <w:szCs w:val="24"/>
              </w:rPr>
            </w:pPr>
            <w:r>
              <w:rPr>
                <w:color w:val="000000"/>
                <w:szCs w:val="24"/>
              </w:rPr>
              <w:t>18.</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7E" w14:textId="77777777" w:rsidR="00CC1D2A" w:rsidRDefault="00413D26">
            <w:pPr>
              <w:widowControl w:val="0"/>
              <w:spacing w:line="276" w:lineRule="auto"/>
              <w:jc w:val="both"/>
              <w:rPr>
                <w:color w:val="000000"/>
                <w:szCs w:val="24"/>
              </w:rPr>
            </w:pPr>
            <w:r>
              <w:rPr>
                <w:color w:val="000000"/>
                <w:szCs w:val="24"/>
              </w:rPr>
              <w:t>Tarptautinės neįgaliųjų sporto varžybos, kai</w:t>
            </w:r>
          </w:p>
          <w:p w14:paraId="37BFC97F" w14:textId="77777777" w:rsidR="00CC1D2A" w:rsidRDefault="00413D26">
            <w:pPr>
              <w:widowControl w:val="0"/>
              <w:spacing w:line="276" w:lineRule="auto"/>
              <w:jc w:val="both"/>
              <w:rPr>
                <w:color w:val="000000"/>
                <w:szCs w:val="24"/>
              </w:rPr>
            </w:pPr>
            <w:proofErr w:type="spellStart"/>
            <w:r>
              <w:rPr>
                <w:color w:val="000000"/>
                <w:szCs w:val="24"/>
              </w:rPr>
              <w:t>paralimpiniam</w:t>
            </w:r>
            <w:proofErr w:type="spellEnd"/>
            <w:r>
              <w:rPr>
                <w:color w:val="000000"/>
                <w:szCs w:val="24"/>
              </w:rPr>
              <w:t xml:space="preserve">, regos, klausos, intelekto ar judėjimo negalias turinčių asmenų sporto judėjimams vadovaujanti </w:t>
            </w:r>
            <w:r>
              <w:rPr>
                <w:color w:val="000000"/>
                <w:szCs w:val="24"/>
              </w:rPr>
              <w:t>organizacija ar atitinkama tarptautinė (pasaulio ir (ar) Europos) neįgaliųjų sporto federacija sudaro jaunimo neįgaliųjų reitingą</w:t>
            </w:r>
            <w:r>
              <w:rPr>
                <w:color w:val="000000"/>
                <w:szCs w:val="24"/>
                <w:vertAlign w:val="superscript"/>
              </w:rPr>
              <w:t>3</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80"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81"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82" w14:textId="77777777" w:rsidR="00CC1D2A" w:rsidRDefault="00413D26">
            <w:pPr>
              <w:widowControl w:val="0"/>
              <w:spacing w:line="276" w:lineRule="auto"/>
              <w:ind w:left="43" w:right="79"/>
              <w:jc w:val="center"/>
              <w:rPr>
                <w:color w:val="000000"/>
                <w:szCs w:val="24"/>
              </w:rPr>
            </w:pPr>
            <w:r>
              <w:rPr>
                <w:color w:val="000000"/>
                <w:szCs w:val="24"/>
              </w:rPr>
              <w:t>1–3</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83" w14:textId="77777777" w:rsidR="00CC1D2A" w:rsidRDefault="00413D26">
            <w:pPr>
              <w:widowControl w:val="0"/>
              <w:spacing w:line="276" w:lineRule="auto"/>
              <w:ind w:left="-54" w:right="-18"/>
              <w:jc w:val="center"/>
              <w:rPr>
                <w:color w:val="000000"/>
                <w:szCs w:val="24"/>
              </w:rPr>
            </w:pPr>
            <w:r>
              <w:rPr>
                <w:color w:val="000000"/>
                <w:szCs w:val="24"/>
              </w:rPr>
              <w:t>4–6</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84" w14:textId="77777777" w:rsidR="00CC1D2A" w:rsidRDefault="00413D26">
            <w:pPr>
              <w:widowControl w:val="0"/>
              <w:spacing w:line="276" w:lineRule="auto"/>
              <w:ind w:left="-54" w:right="-18"/>
              <w:jc w:val="center"/>
              <w:rPr>
                <w:color w:val="000000"/>
                <w:szCs w:val="24"/>
              </w:rPr>
            </w:pPr>
            <w:r>
              <w:rPr>
                <w:color w:val="000000"/>
                <w:szCs w:val="24"/>
              </w:rPr>
              <w:t>7–9</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37BFC985" w14:textId="77777777" w:rsidR="00CC1D2A" w:rsidRDefault="00CC1D2A">
            <w:pPr>
              <w:widowControl w:val="0"/>
              <w:spacing w:line="276" w:lineRule="auto"/>
              <w:jc w:val="center"/>
              <w:rPr>
                <w:color w:val="000000"/>
                <w:szCs w:val="24"/>
              </w:rPr>
            </w:pPr>
          </w:p>
        </w:tc>
      </w:tr>
      <w:tr w:rsidR="00CC1D2A" w14:paraId="37BFC98F" w14:textId="77777777">
        <w:trPr>
          <w:trHeight w:val="43"/>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87" w14:textId="77777777" w:rsidR="00CC1D2A" w:rsidRDefault="00413D26">
            <w:pPr>
              <w:widowControl w:val="0"/>
              <w:spacing w:line="276" w:lineRule="auto"/>
              <w:jc w:val="center"/>
              <w:rPr>
                <w:color w:val="000000"/>
                <w:szCs w:val="24"/>
              </w:rPr>
            </w:pPr>
            <w:r>
              <w:rPr>
                <w:color w:val="000000"/>
                <w:szCs w:val="24"/>
              </w:rPr>
              <w:t>19.</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88" w14:textId="77777777" w:rsidR="00CC1D2A" w:rsidRDefault="00413D26">
            <w:pPr>
              <w:widowControl w:val="0"/>
              <w:spacing w:line="276" w:lineRule="auto"/>
              <w:jc w:val="both"/>
              <w:rPr>
                <w:color w:val="000000"/>
                <w:szCs w:val="24"/>
              </w:rPr>
            </w:pPr>
            <w:r>
              <w:rPr>
                <w:color w:val="000000"/>
                <w:szCs w:val="24"/>
              </w:rPr>
              <w:t>Europos jaunimo neįgaliųjų čempionatas</w:t>
            </w:r>
            <w:r>
              <w:rPr>
                <w:color w:val="000000"/>
                <w:szCs w:val="24"/>
                <w:vertAlign w:val="superscript"/>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89"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8A"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8B" w14:textId="77777777" w:rsidR="00CC1D2A" w:rsidRDefault="00413D26">
            <w:pPr>
              <w:widowControl w:val="0"/>
              <w:spacing w:line="276" w:lineRule="auto"/>
              <w:ind w:left="43" w:right="79"/>
              <w:jc w:val="center"/>
              <w:rPr>
                <w:color w:val="000000"/>
                <w:szCs w:val="24"/>
              </w:rPr>
            </w:pPr>
            <w:r>
              <w:rPr>
                <w:color w:val="000000"/>
                <w:szCs w:val="24"/>
              </w:rPr>
              <w:t>1</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8C" w14:textId="77777777" w:rsidR="00CC1D2A" w:rsidRDefault="00413D26">
            <w:pPr>
              <w:widowControl w:val="0"/>
              <w:spacing w:line="276" w:lineRule="auto"/>
              <w:ind w:left="-54" w:right="-18"/>
              <w:jc w:val="center"/>
              <w:rPr>
                <w:color w:val="000000"/>
                <w:szCs w:val="24"/>
              </w:rPr>
            </w:pPr>
            <w:r>
              <w:rPr>
                <w:color w:val="000000"/>
                <w:szCs w:val="24"/>
              </w:rPr>
              <w:t>2–3</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8D" w14:textId="77777777" w:rsidR="00CC1D2A" w:rsidRDefault="00413D26">
            <w:pPr>
              <w:widowControl w:val="0"/>
              <w:spacing w:line="276" w:lineRule="auto"/>
              <w:ind w:left="-54" w:right="-18"/>
              <w:jc w:val="center"/>
              <w:rPr>
                <w:color w:val="000000"/>
                <w:szCs w:val="24"/>
              </w:rPr>
            </w:pPr>
            <w:r>
              <w:rPr>
                <w:color w:val="000000"/>
                <w:szCs w:val="24"/>
              </w:rPr>
              <w:t>4–6</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37BFC98E" w14:textId="77777777" w:rsidR="00CC1D2A" w:rsidRDefault="00CC1D2A">
            <w:pPr>
              <w:widowControl w:val="0"/>
              <w:spacing w:line="276" w:lineRule="auto"/>
              <w:jc w:val="center"/>
              <w:rPr>
                <w:color w:val="000000"/>
                <w:szCs w:val="24"/>
              </w:rPr>
            </w:pPr>
          </w:p>
        </w:tc>
      </w:tr>
      <w:tr w:rsidR="00CC1D2A" w14:paraId="37BFC998" w14:textId="77777777">
        <w:trPr>
          <w:trHeight w:val="43"/>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90" w14:textId="77777777" w:rsidR="00CC1D2A" w:rsidRDefault="00413D26">
            <w:pPr>
              <w:widowControl w:val="0"/>
              <w:spacing w:line="276" w:lineRule="auto"/>
              <w:jc w:val="center"/>
              <w:rPr>
                <w:color w:val="000000"/>
                <w:szCs w:val="24"/>
              </w:rPr>
            </w:pPr>
            <w:r>
              <w:rPr>
                <w:color w:val="000000"/>
                <w:szCs w:val="24"/>
              </w:rPr>
              <w:t>20.</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91" w14:textId="77777777" w:rsidR="00CC1D2A" w:rsidRDefault="00413D26">
            <w:pPr>
              <w:widowControl w:val="0"/>
              <w:spacing w:line="276" w:lineRule="auto"/>
              <w:jc w:val="both"/>
              <w:rPr>
                <w:color w:val="000000"/>
                <w:szCs w:val="24"/>
              </w:rPr>
            </w:pPr>
            <w:r>
              <w:rPr>
                <w:color w:val="000000"/>
                <w:szCs w:val="24"/>
              </w:rPr>
              <w:t>Jaunimo olimpinės žaidynės</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92"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93"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94" w14:textId="77777777" w:rsidR="00CC1D2A" w:rsidRDefault="00413D26">
            <w:pPr>
              <w:widowControl w:val="0"/>
              <w:spacing w:line="276" w:lineRule="auto"/>
              <w:ind w:left="43" w:right="79"/>
              <w:jc w:val="center"/>
              <w:rPr>
                <w:color w:val="000000"/>
                <w:szCs w:val="24"/>
              </w:rPr>
            </w:pPr>
            <w:r>
              <w:rPr>
                <w:color w:val="000000"/>
                <w:szCs w:val="24"/>
              </w:rPr>
              <w:t>1–6</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95" w14:textId="77777777" w:rsidR="00CC1D2A" w:rsidRDefault="00413D26">
            <w:pPr>
              <w:widowControl w:val="0"/>
              <w:spacing w:line="276" w:lineRule="auto"/>
              <w:ind w:left="43" w:right="79"/>
              <w:jc w:val="center"/>
              <w:rPr>
                <w:color w:val="000000"/>
                <w:szCs w:val="24"/>
              </w:rPr>
            </w:pPr>
            <w:r>
              <w:rPr>
                <w:color w:val="000000"/>
                <w:szCs w:val="24"/>
              </w:rPr>
              <w:t>7–12</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96" w14:textId="77777777" w:rsidR="00CC1D2A" w:rsidRDefault="00413D26">
            <w:pPr>
              <w:widowControl w:val="0"/>
              <w:spacing w:line="276" w:lineRule="auto"/>
              <w:ind w:left="-54" w:right="-18"/>
              <w:jc w:val="center"/>
              <w:rPr>
                <w:color w:val="000000"/>
                <w:szCs w:val="24"/>
              </w:rPr>
            </w:pPr>
            <w:r>
              <w:rPr>
                <w:color w:val="000000"/>
                <w:szCs w:val="24"/>
              </w:rPr>
              <w:t xml:space="preserve">13 ir </w:t>
            </w:r>
            <w:r>
              <w:rPr>
                <w:color w:val="000000"/>
                <w:szCs w:val="24"/>
              </w:rPr>
              <w:t>žemesnė</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37BFC997" w14:textId="77777777" w:rsidR="00CC1D2A" w:rsidRDefault="00CC1D2A">
            <w:pPr>
              <w:widowControl w:val="0"/>
              <w:spacing w:line="276" w:lineRule="auto"/>
              <w:jc w:val="center"/>
              <w:rPr>
                <w:color w:val="000000"/>
                <w:szCs w:val="24"/>
              </w:rPr>
            </w:pPr>
          </w:p>
        </w:tc>
      </w:tr>
      <w:tr w:rsidR="00CC1D2A" w14:paraId="37BFC9A1" w14:textId="77777777">
        <w:trPr>
          <w:trHeight w:val="43"/>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99" w14:textId="77777777" w:rsidR="00CC1D2A" w:rsidRDefault="00413D26">
            <w:pPr>
              <w:widowControl w:val="0"/>
              <w:spacing w:line="276" w:lineRule="auto"/>
              <w:jc w:val="center"/>
              <w:rPr>
                <w:color w:val="000000"/>
                <w:szCs w:val="24"/>
              </w:rPr>
            </w:pPr>
            <w:r>
              <w:rPr>
                <w:color w:val="000000"/>
                <w:szCs w:val="24"/>
              </w:rPr>
              <w:t>21.</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9A" w14:textId="77777777" w:rsidR="00CC1D2A" w:rsidRDefault="00413D26">
            <w:pPr>
              <w:widowControl w:val="0"/>
              <w:spacing w:line="276" w:lineRule="auto"/>
              <w:jc w:val="both"/>
              <w:rPr>
                <w:color w:val="000000"/>
                <w:szCs w:val="24"/>
              </w:rPr>
            </w:pPr>
            <w:r>
              <w:rPr>
                <w:color w:val="000000"/>
                <w:szCs w:val="24"/>
              </w:rPr>
              <w:t>Europos jaunimo čempionatas</w:t>
            </w:r>
            <w:r>
              <w:rPr>
                <w:color w:val="000000"/>
                <w:szCs w:val="24"/>
                <w:vertAlign w:val="superscript"/>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9B"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9C"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9D" w14:textId="77777777" w:rsidR="00CC1D2A" w:rsidRDefault="00413D26">
            <w:pPr>
              <w:widowControl w:val="0"/>
              <w:spacing w:line="276" w:lineRule="auto"/>
              <w:ind w:left="43" w:right="79"/>
              <w:jc w:val="center"/>
              <w:rPr>
                <w:color w:val="000000"/>
                <w:szCs w:val="24"/>
              </w:rPr>
            </w:pPr>
            <w:r>
              <w:rPr>
                <w:color w:val="000000"/>
                <w:szCs w:val="24"/>
              </w:rPr>
              <w:t>1–3</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9E" w14:textId="77777777" w:rsidR="00CC1D2A" w:rsidRDefault="00413D26">
            <w:pPr>
              <w:widowControl w:val="0"/>
              <w:spacing w:line="276" w:lineRule="auto"/>
              <w:ind w:left="43" w:right="79"/>
              <w:jc w:val="center"/>
              <w:rPr>
                <w:color w:val="000000"/>
                <w:szCs w:val="24"/>
              </w:rPr>
            </w:pPr>
            <w:r>
              <w:rPr>
                <w:color w:val="000000"/>
                <w:szCs w:val="24"/>
              </w:rPr>
              <w:t>4–8</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9F" w14:textId="77777777" w:rsidR="00CC1D2A" w:rsidRDefault="00413D26">
            <w:pPr>
              <w:widowControl w:val="0"/>
              <w:spacing w:line="276" w:lineRule="auto"/>
              <w:ind w:left="-54" w:right="-18"/>
              <w:jc w:val="center"/>
              <w:rPr>
                <w:color w:val="000000"/>
                <w:szCs w:val="24"/>
              </w:rPr>
            </w:pPr>
            <w:r>
              <w:rPr>
                <w:color w:val="000000"/>
                <w:szCs w:val="24"/>
              </w:rPr>
              <w:t>9–16</w:t>
            </w:r>
          </w:p>
        </w:tc>
        <w:tc>
          <w:tcPr>
            <w:tcW w:w="535" w:type="pct"/>
            <w:tcBorders>
              <w:top w:val="single" w:sz="4" w:space="0" w:color="000000"/>
              <w:left w:val="single" w:sz="4" w:space="0" w:color="000000"/>
              <w:bottom w:val="single" w:sz="4" w:space="0" w:color="000000"/>
              <w:right w:val="single" w:sz="4" w:space="0" w:color="000000"/>
            </w:tcBorders>
            <w:shd w:val="clear" w:color="auto" w:fill="FFFFFF"/>
            <w:hideMark/>
          </w:tcPr>
          <w:p w14:paraId="37BFC9A0" w14:textId="77777777" w:rsidR="00CC1D2A" w:rsidRDefault="00413D26">
            <w:pPr>
              <w:widowControl w:val="0"/>
              <w:spacing w:line="276" w:lineRule="auto"/>
              <w:jc w:val="center"/>
              <w:rPr>
                <w:color w:val="000000"/>
                <w:szCs w:val="24"/>
              </w:rPr>
            </w:pPr>
            <w:r>
              <w:rPr>
                <w:color w:val="000000"/>
                <w:szCs w:val="24"/>
              </w:rPr>
              <w:t>17 ir žemesnė</w:t>
            </w:r>
          </w:p>
        </w:tc>
      </w:tr>
      <w:tr w:rsidR="00CC1D2A" w14:paraId="37BFC9AA" w14:textId="77777777">
        <w:trPr>
          <w:trHeight w:val="43"/>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A2" w14:textId="77777777" w:rsidR="00CC1D2A" w:rsidRDefault="00413D26">
            <w:pPr>
              <w:widowControl w:val="0"/>
              <w:spacing w:line="276" w:lineRule="auto"/>
              <w:jc w:val="center"/>
              <w:rPr>
                <w:color w:val="000000"/>
                <w:szCs w:val="24"/>
              </w:rPr>
            </w:pPr>
            <w:r>
              <w:rPr>
                <w:color w:val="000000"/>
                <w:szCs w:val="24"/>
              </w:rPr>
              <w:t>22.</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A3" w14:textId="77777777" w:rsidR="00CC1D2A" w:rsidRDefault="00413D26">
            <w:pPr>
              <w:widowControl w:val="0"/>
              <w:spacing w:line="276" w:lineRule="auto"/>
              <w:jc w:val="both"/>
              <w:rPr>
                <w:color w:val="000000"/>
                <w:szCs w:val="24"/>
              </w:rPr>
            </w:pPr>
            <w:r>
              <w:rPr>
                <w:color w:val="000000"/>
                <w:szCs w:val="24"/>
              </w:rPr>
              <w:t>Pasaulio jaunių čempionatas</w:t>
            </w:r>
            <w:r>
              <w:rPr>
                <w:color w:val="000000"/>
                <w:szCs w:val="24"/>
                <w:vertAlign w:val="superscript"/>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A4"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A5"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A6" w14:textId="77777777" w:rsidR="00CC1D2A" w:rsidRDefault="00413D26">
            <w:pPr>
              <w:widowControl w:val="0"/>
              <w:spacing w:line="276" w:lineRule="auto"/>
              <w:ind w:left="43" w:right="79"/>
              <w:jc w:val="center"/>
              <w:rPr>
                <w:color w:val="000000"/>
                <w:szCs w:val="24"/>
              </w:rPr>
            </w:pPr>
            <w:r>
              <w:rPr>
                <w:color w:val="000000"/>
                <w:szCs w:val="24"/>
              </w:rPr>
              <w:t>1–3</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A7" w14:textId="77777777" w:rsidR="00CC1D2A" w:rsidRDefault="00413D26">
            <w:pPr>
              <w:widowControl w:val="0"/>
              <w:spacing w:line="276" w:lineRule="auto"/>
              <w:ind w:left="43" w:right="79"/>
              <w:jc w:val="center"/>
              <w:rPr>
                <w:color w:val="000000"/>
                <w:szCs w:val="24"/>
              </w:rPr>
            </w:pPr>
            <w:r>
              <w:rPr>
                <w:color w:val="000000"/>
                <w:szCs w:val="24"/>
              </w:rPr>
              <w:t>4–8</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A8" w14:textId="77777777" w:rsidR="00CC1D2A" w:rsidRDefault="00413D26">
            <w:pPr>
              <w:widowControl w:val="0"/>
              <w:spacing w:line="276" w:lineRule="auto"/>
              <w:ind w:left="-54" w:right="-18"/>
              <w:jc w:val="center"/>
              <w:rPr>
                <w:color w:val="000000"/>
                <w:szCs w:val="24"/>
              </w:rPr>
            </w:pPr>
            <w:r>
              <w:rPr>
                <w:color w:val="000000"/>
                <w:szCs w:val="24"/>
              </w:rPr>
              <w:t>9–16</w:t>
            </w:r>
          </w:p>
        </w:tc>
        <w:tc>
          <w:tcPr>
            <w:tcW w:w="535" w:type="pct"/>
            <w:tcBorders>
              <w:top w:val="single" w:sz="4" w:space="0" w:color="000000"/>
              <w:left w:val="single" w:sz="4" w:space="0" w:color="000000"/>
              <w:bottom w:val="single" w:sz="4" w:space="0" w:color="000000"/>
              <w:right w:val="single" w:sz="4" w:space="0" w:color="000000"/>
            </w:tcBorders>
            <w:shd w:val="clear" w:color="auto" w:fill="FFFFFF"/>
            <w:hideMark/>
          </w:tcPr>
          <w:p w14:paraId="37BFC9A9" w14:textId="77777777" w:rsidR="00CC1D2A" w:rsidRDefault="00413D26">
            <w:pPr>
              <w:widowControl w:val="0"/>
              <w:spacing w:line="276" w:lineRule="auto"/>
              <w:jc w:val="center"/>
              <w:rPr>
                <w:color w:val="000000"/>
                <w:szCs w:val="24"/>
              </w:rPr>
            </w:pPr>
            <w:r>
              <w:rPr>
                <w:color w:val="000000"/>
                <w:szCs w:val="24"/>
              </w:rPr>
              <w:t>17 ir žemesnė</w:t>
            </w:r>
          </w:p>
        </w:tc>
      </w:tr>
      <w:tr w:rsidR="00CC1D2A" w14:paraId="37BFC9B3"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AB" w14:textId="77777777" w:rsidR="00CC1D2A" w:rsidRDefault="00413D26">
            <w:pPr>
              <w:widowControl w:val="0"/>
              <w:spacing w:line="276" w:lineRule="auto"/>
              <w:jc w:val="center"/>
              <w:rPr>
                <w:color w:val="000000"/>
                <w:szCs w:val="24"/>
              </w:rPr>
            </w:pPr>
            <w:r>
              <w:rPr>
                <w:color w:val="000000"/>
                <w:szCs w:val="24"/>
              </w:rPr>
              <w:t>23.</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AC" w14:textId="77777777" w:rsidR="00CC1D2A" w:rsidRDefault="00413D26">
            <w:pPr>
              <w:widowControl w:val="0"/>
              <w:spacing w:line="276" w:lineRule="auto"/>
              <w:jc w:val="both"/>
              <w:rPr>
                <w:color w:val="000000"/>
                <w:szCs w:val="24"/>
              </w:rPr>
            </w:pPr>
            <w:r>
              <w:rPr>
                <w:color w:val="000000"/>
                <w:szCs w:val="24"/>
              </w:rPr>
              <w:t>Europos jaunimo olimpinis festivalis</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AD"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AE"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AF" w14:textId="77777777" w:rsidR="00CC1D2A" w:rsidRDefault="00413D26">
            <w:pPr>
              <w:widowControl w:val="0"/>
              <w:spacing w:line="276" w:lineRule="auto"/>
              <w:ind w:left="43" w:right="79"/>
              <w:jc w:val="center"/>
              <w:rPr>
                <w:color w:val="000000"/>
                <w:szCs w:val="24"/>
              </w:rPr>
            </w:pPr>
            <w:r>
              <w:rPr>
                <w:color w:val="000000"/>
                <w:szCs w:val="24"/>
              </w:rPr>
              <w:t>1</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B0" w14:textId="77777777" w:rsidR="00CC1D2A" w:rsidRDefault="00413D26">
            <w:pPr>
              <w:widowControl w:val="0"/>
              <w:spacing w:line="276" w:lineRule="auto"/>
              <w:ind w:left="-54" w:right="-18"/>
              <w:jc w:val="center"/>
              <w:rPr>
                <w:color w:val="000000"/>
                <w:szCs w:val="24"/>
              </w:rPr>
            </w:pPr>
            <w:r>
              <w:rPr>
                <w:color w:val="000000"/>
                <w:szCs w:val="24"/>
              </w:rPr>
              <w:t>2–6</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B1" w14:textId="77777777" w:rsidR="00CC1D2A" w:rsidRDefault="00413D26">
            <w:pPr>
              <w:widowControl w:val="0"/>
              <w:spacing w:line="276" w:lineRule="auto"/>
              <w:ind w:left="-54" w:right="-18"/>
              <w:jc w:val="center"/>
              <w:rPr>
                <w:color w:val="000000"/>
                <w:szCs w:val="24"/>
              </w:rPr>
            </w:pPr>
            <w:r>
              <w:rPr>
                <w:color w:val="000000"/>
                <w:szCs w:val="24"/>
              </w:rPr>
              <w:t>7–12</w:t>
            </w:r>
          </w:p>
        </w:tc>
        <w:tc>
          <w:tcPr>
            <w:tcW w:w="535" w:type="pct"/>
            <w:tcBorders>
              <w:top w:val="single" w:sz="4" w:space="0" w:color="000000"/>
              <w:left w:val="single" w:sz="4" w:space="0" w:color="000000"/>
              <w:bottom w:val="single" w:sz="4" w:space="0" w:color="000000"/>
              <w:right w:val="single" w:sz="4" w:space="0" w:color="000000"/>
            </w:tcBorders>
            <w:shd w:val="clear" w:color="auto" w:fill="FFFFFF"/>
            <w:hideMark/>
          </w:tcPr>
          <w:p w14:paraId="37BFC9B2" w14:textId="77777777" w:rsidR="00CC1D2A" w:rsidRDefault="00413D26">
            <w:pPr>
              <w:widowControl w:val="0"/>
              <w:spacing w:line="276" w:lineRule="auto"/>
              <w:jc w:val="center"/>
              <w:rPr>
                <w:color w:val="000000"/>
                <w:szCs w:val="24"/>
              </w:rPr>
            </w:pPr>
            <w:r>
              <w:rPr>
                <w:color w:val="000000"/>
                <w:szCs w:val="24"/>
              </w:rPr>
              <w:t>13 ir žemesnė</w:t>
            </w:r>
          </w:p>
        </w:tc>
      </w:tr>
      <w:tr w:rsidR="00CC1D2A" w14:paraId="37BFC9BC"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B4" w14:textId="77777777" w:rsidR="00CC1D2A" w:rsidRDefault="00413D26">
            <w:pPr>
              <w:widowControl w:val="0"/>
              <w:spacing w:line="276" w:lineRule="auto"/>
              <w:jc w:val="center"/>
              <w:rPr>
                <w:color w:val="000000"/>
                <w:szCs w:val="24"/>
              </w:rPr>
            </w:pPr>
            <w:r>
              <w:rPr>
                <w:color w:val="000000"/>
                <w:szCs w:val="24"/>
              </w:rPr>
              <w:t>24.</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B5" w14:textId="77777777" w:rsidR="00CC1D2A" w:rsidRDefault="00413D26">
            <w:pPr>
              <w:widowControl w:val="0"/>
              <w:spacing w:line="276" w:lineRule="auto"/>
              <w:jc w:val="both"/>
              <w:rPr>
                <w:color w:val="000000"/>
                <w:szCs w:val="24"/>
              </w:rPr>
            </w:pPr>
            <w:r>
              <w:rPr>
                <w:color w:val="000000"/>
                <w:szCs w:val="24"/>
              </w:rPr>
              <w:t>Europos jaunių čempionatas</w:t>
            </w:r>
            <w:r>
              <w:rPr>
                <w:color w:val="000000"/>
                <w:szCs w:val="24"/>
                <w:vertAlign w:val="superscript"/>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B6"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B7"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B8" w14:textId="77777777" w:rsidR="00CC1D2A" w:rsidRDefault="00413D26">
            <w:pPr>
              <w:widowControl w:val="0"/>
              <w:spacing w:line="276" w:lineRule="auto"/>
              <w:ind w:left="43" w:right="79"/>
              <w:jc w:val="center"/>
              <w:rPr>
                <w:color w:val="000000"/>
                <w:szCs w:val="24"/>
              </w:rPr>
            </w:pPr>
            <w:r>
              <w:rPr>
                <w:color w:val="000000"/>
                <w:szCs w:val="24"/>
              </w:rPr>
              <w:t>1</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B9" w14:textId="77777777" w:rsidR="00CC1D2A" w:rsidRDefault="00413D26">
            <w:pPr>
              <w:widowControl w:val="0"/>
              <w:spacing w:line="276" w:lineRule="auto"/>
              <w:ind w:left="-54" w:right="-18"/>
              <w:jc w:val="center"/>
              <w:rPr>
                <w:color w:val="000000"/>
                <w:szCs w:val="24"/>
              </w:rPr>
            </w:pPr>
            <w:r>
              <w:rPr>
                <w:color w:val="000000"/>
                <w:szCs w:val="24"/>
              </w:rPr>
              <w:t>2–6</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BA" w14:textId="77777777" w:rsidR="00CC1D2A" w:rsidRDefault="00413D26">
            <w:pPr>
              <w:widowControl w:val="0"/>
              <w:spacing w:line="276" w:lineRule="auto"/>
              <w:ind w:left="-54" w:right="-18"/>
              <w:jc w:val="center"/>
              <w:rPr>
                <w:color w:val="000000"/>
                <w:szCs w:val="24"/>
              </w:rPr>
            </w:pPr>
            <w:r>
              <w:rPr>
                <w:color w:val="000000"/>
                <w:szCs w:val="24"/>
              </w:rPr>
              <w:t>7–12</w:t>
            </w:r>
          </w:p>
        </w:tc>
        <w:tc>
          <w:tcPr>
            <w:tcW w:w="535" w:type="pct"/>
            <w:tcBorders>
              <w:top w:val="single" w:sz="4" w:space="0" w:color="000000"/>
              <w:left w:val="single" w:sz="4" w:space="0" w:color="000000"/>
              <w:bottom w:val="single" w:sz="4" w:space="0" w:color="000000"/>
              <w:right w:val="single" w:sz="4" w:space="0" w:color="000000"/>
            </w:tcBorders>
            <w:shd w:val="clear" w:color="auto" w:fill="FFFFFF"/>
            <w:hideMark/>
          </w:tcPr>
          <w:p w14:paraId="37BFC9BB" w14:textId="77777777" w:rsidR="00CC1D2A" w:rsidRDefault="00413D26">
            <w:pPr>
              <w:widowControl w:val="0"/>
              <w:spacing w:line="276" w:lineRule="auto"/>
              <w:jc w:val="center"/>
              <w:rPr>
                <w:color w:val="000000"/>
                <w:szCs w:val="24"/>
              </w:rPr>
            </w:pPr>
            <w:r>
              <w:rPr>
                <w:color w:val="000000"/>
                <w:szCs w:val="24"/>
              </w:rPr>
              <w:t xml:space="preserve">13 ir </w:t>
            </w:r>
            <w:r>
              <w:rPr>
                <w:color w:val="000000"/>
                <w:szCs w:val="24"/>
              </w:rPr>
              <w:t>žemesnė</w:t>
            </w:r>
          </w:p>
        </w:tc>
      </w:tr>
      <w:tr w:rsidR="00CC1D2A" w14:paraId="37BFC9C5"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BD" w14:textId="77777777" w:rsidR="00CC1D2A" w:rsidRDefault="00413D26">
            <w:pPr>
              <w:widowControl w:val="0"/>
              <w:spacing w:line="276" w:lineRule="auto"/>
              <w:jc w:val="center"/>
              <w:rPr>
                <w:color w:val="000000"/>
                <w:szCs w:val="24"/>
              </w:rPr>
            </w:pPr>
            <w:r>
              <w:rPr>
                <w:color w:val="000000"/>
                <w:szCs w:val="24"/>
              </w:rPr>
              <w:t>25.</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BE" w14:textId="77777777" w:rsidR="00CC1D2A" w:rsidRDefault="00413D26">
            <w:pPr>
              <w:widowControl w:val="0"/>
              <w:spacing w:line="276" w:lineRule="auto"/>
              <w:jc w:val="both"/>
              <w:rPr>
                <w:color w:val="000000"/>
                <w:szCs w:val="24"/>
              </w:rPr>
            </w:pPr>
            <w:r>
              <w:rPr>
                <w:color w:val="000000"/>
                <w:szCs w:val="24"/>
              </w:rPr>
              <w:t>Europos jaunučių čempionatas</w:t>
            </w:r>
            <w:r>
              <w:rPr>
                <w:color w:val="000000"/>
                <w:szCs w:val="24"/>
                <w:vertAlign w:val="superscript"/>
              </w:rPr>
              <w:t>1</w:t>
            </w: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BF"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C0"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C1" w14:textId="77777777" w:rsidR="00CC1D2A" w:rsidRDefault="00CC1D2A">
            <w:pPr>
              <w:widowControl w:val="0"/>
              <w:spacing w:line="276" w:lineRule="auto"/>
              <w:ind w:left="43" w:right="79"/>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C2" w14:textId="77777777" w:rsidR="00CC1D2A" w:rsidRDefault="00413D26">
            <w:pPr>
              <w:widowControl w:val="0"/>
              <w:spacing w:line="276" w:lineRule="auto"/>
              <w:ind w:left="-54" w:right="-18"/>
              <w:jc w:val="center"/>
              <w:rPr>
                <w:color w:val="000000"/>
                <w:szCs w:val="24"/>
              </w:rPr>
            </w:pPr>
            <w:r>
              <w:rPr>
                <w:color w:val="000000"/>
                <w:szCs w:val="24"/>
              </w:rPr>
              <w:t>1–3</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C3" w14:textId="77777777" w:rsidR="00CC1D2A" w:rsidRDefault="00413D26">
            <w:pPr>
              <w:widowControl w:val="0"/>
              <w:spacing w:line="276" w:lineRule="auto"/>
              <w:ind w:left="-54" w:right="-18"/>
              <w:jc w:val="center"/>
              <w:rPr>
                <w:color w:val="000000"/>
                <w:szCs w:val="24"/>
              </w:rPr>
            </w:pPr>
            <w:r>
              <w:rPr>
                <w:color w:val="000000"/>
                <w:szCs w:val="24"/>
              </w:rPr>
              <w:t>4–6</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C4" w14:textId="77777777" w:rsidR="00CC1D2A" w:rsidRDefault="00413D26">
            <w:pPr>
              <w:widowControl w:val="0"/>
              <w:spacing w:line="276" w:lineRule="auto"/>
              <w:ind w:right="-18"/>
              <w:jc w:val="center"/>
              <w:rPr>
                <w:color w:val="000000"/>
                <w:szCs w:val="24"/>
              </w:rPr>
            </w:pPr>
            <w:r>
              <w:rPr>
                <w:color w:val="000000"/>
                <w:szCs w:val="24"/>
              </w:rPr>
              <w:t>7 ir žemesnė</w:t>
            </w:r>
          </w:p>
        </w:tc>
      </w:tr>
      <w:tr w:rsidR="00CC1D2A" w14:paraId="37BFC9CF"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C6" w14:textId="77777777" w:rsidR="00CC1D2A" w:rsidRDefault="00413D26">
            <w:pPr>
              <w:widowControl w:val="0"/>
              <w:spacing w:line="276" w:lineRule="auto"/>
              <w:jc w:val="center"/>
              <w:rPr>
                <w:color w:val="000000"/>
                <w:szCs w:val="24"/>
              </w:rPr>
            </w:pPr>
            <w:r>
              <w:rPr>
                <w:color w:val="000000"/>
                <w:szCs w:val="24"/>
              </w:rPr>
              <w:t>26.</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C7" w14:textId="77777777" w:rsidR="00CC1D2A" w:rsidRDefault="00413D26">
            <w:pPr>
              <w:widowControl w:val="0"/>
              <w:spacing w:line="276" w:lineRule="auto"/>
              <w:jc w:val="both"/>
              <w:rPr>
                <w:color w:val="000000"/>
                <w:szCs w:val="24"/>
              </w:rPr>
            </w:pPr>
            <w:r>
              <w:rPr>
                <w:color w:val="000000"/>
                <w:szCs w:val="24"/>
              </w:rPr>
              <w:t>Kitos tarptautinės sporto varžybos</w:t>
            </w:r>
          </w:p>
          <w:p w14:paraId="37BFC9C8" w14:textId="77777777" w:rsidR="00CC1D2A" w:rsidRDefault="00413D26">
            <w:pPr>
              <w:widowControl w:val="0"/>
              <w:spacing w:line="276" w:lineRule="auto"/>
              <w:jc w:val="both"/>
              <w:rPr>
                <w:color w:val="000000"/>
                <w:szCs w:val="24"/>
              </w:rPr>
            </w:pPr>
            <w:r>
              <w:rPr>
                <w:color w:val="000000"/>
                <w:szCs w:val="24"/>
              </w:rPr>
              <w:t>Kitos tarptautinės neįgaliųjų sporto varžybos</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9C9"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CA"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CB"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CC" w14:textId="77777777" w:rsidR="00CC1D2A" w:rsidRDefault="00413D26">
            <w:pPr>
              <w:widowControl w:val="0"/>
              <w:spacing w:line="276" w:lineRule="auto"/>
              <w:ind w:left="-54" w:right="-18"/>
              <w:jc w:val="center"/>
              <w:rPr>
                <w:color w:val="000000"/>
                <w:szCs w:val="24"/>
              </w:rPr>
            </w:pPr>
            <w:r>
              <w:rPr>
                <w:color w:val="000000"/>
                <w:szCs w:val="24"/>
              </w:rPr>
              <w:t>1–3</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CD" w14:textId="77777777" w:rsidR="00CC1D2A" w:rsidRDefault="00413D26">
            <w:pPr>
              <w:widowControl w:val="0"/>
              <w:spacing w:line="276" w:lineRule="auto"/>
              <w:ind w:left="-54" w:right="-18"/>
              <w:jc w:val="center"/>
              <w:rPr>
                <w:color w:val="000000"/>
                <w:szCs w:val="24"/>
              </w:rPr>
            </w:pPr>
            <w:r>
              <w:rPr>
                <w:color w:val="000000"/>
                <w:szCs w:val="24"/>
              </w:rPr>
              <w:t>4–6</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CE" w14:textId="77777777" w:rsidR="00CC1D2A" w:rsidRDefault="00CC1D2A">
            <w:pPr>
              <w:widowControl w:val="0"/>
              <w:spacing w:line="276" w:lineRule="auto"/>
              <w:ind w:right="-18"/>
              <w:jc w:val="center"/>
              <w:rPr>
                <w:color w:val="000000"/>
                <w:szCs w:val="24"/>
              </w:rPr>
            </w:pPr>
          </w:p>
        </w:tc>
      </w:tr>
      <w:tr w:rsidR="00CC1D2A" w14:paraId="37BFC9D9"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D0" w14:textId="77777777" w:rsidR="00CC1D2A" w:rsidRDefault="00413D26">
            <w:pPr>
              <w:widowControl w:val="0"/>
              <w:spacing w:line="276" w:lineRule="auto"/>
              <w:jc w:val="center"/>
              <w:rPr>
                <w:color w:val="000000"/>
                <w:szCs w:val="24"/>
              </w:rPr>
            </w:pPr>
            <w:r>
              <w:rPr>
                <w:color w:val="000000"/>
                <w:szCs w:val="24"/>
              </w:rPr>
              <w:t>27.</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D1" w14:textId="77777777" w:rsidR="00CC1D2A" w:rsidRDefault="00413D26">
            <w:pPr>
              <w:widowControl w:val="0"/>
              <w:spacing w:line="276" w:lineRule="auto"/>
              <w:jc w:val="both"/>
              <w:rPr>
                <w:color w:val="000000"/>
                <w:position w:val="24"/>
                <w:szCs w:val="24"/>
              </w:rPr>
            </w:pPr>
            <w:r>
              <w:rPr>
                <w:color w:val="000000"/>
                <w:szCs w:val="24"/>
              </w:rPr>
              <w:t>Kitos tarptautinės jaunimo sporto varžybos</w:t>
            </w:r>
            <w:r>
              <w:rPr>
                <w:color w:val="000000"/>
                <w:position w:val="24"/>
                <w:szCs w:val="24"/>
              </w:rPr>
              <w:t xml:space="preserve"> </w:t>
            </w:r>
          </w:p>
          <w:p w14:paraId="37BFC9D2" w14:textId="77777777" w:rsidR="00CC1D2A" w:rsidRDefault="00413D26">
            <w:pPr>
              <w:widowControl w:val="0"/>
              <w:spacing w:line="276" w:lineRule="auto"/>
              <w:jc w:val="both"/>
              <w:rPr>
                <w:color w:val="000000"/>
                <w:position w:val="24"/>
                <w:szCs w:val="24"/>
              </w:rPr>
            </w:pPr>
            <w:r>
              <w:rPr>
                <w:color w:val="000000"/>
                <w:szCs w:val="24"/>
              </w:rPr>
              <w:t xml:space="preserve">Kitos tarptautinės neįgaliųjų jaunimo </w:t>
            </w:r>
            <w:r>
              <w:rPr>
                <w:color w:val="000000"/>
                <w:szCs w:val="24"/>
              </w:rPr>
              <w:t>sporto varžybos</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9D3"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D4"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D5"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D6" w14:textId="77777777" w:rsidR="00CC1D2A" w:rsidRDefault="00413D26">
            <w:pPr>
              <w:widowControl w:val="0"/>
              <w:spacing w:line="276" w:lineRule="auto"/>
              <w:ind w:left="-54" w:right="-18"/>
              <w:jc w:val="center"/>
              <w:rPr>
                <w:color w:val="000000"/>
                <w:szCs w:val="24"/>
              </w:rPr>
            </w:pPr>
            <w:r>
              <w:rPr>
                <w:color w:val="000000"/>
                <w:szCs w:val="24"/>
              </w:rPr>
              <w:t>1</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D7" w14:textId="77777777" w:rsidR="00CC1D2A" w:rsidRDefault="00413D26">
            <w:pPr>
              <w:widowControl w:val="0"/>
              <w:spacing w:line="276" w:lineRule="auto"/>
              <w:ind w:left="-54" w:right="-18"/>
              <w:jc w:val="center"/>
              <w:rPr>
                <w:color w:val="000000"/>
                <w:szCs w:val="24"/>
              </w:rPr>
            </w:pPr>
            <w:r>
              <w:rPr>
                <w:color w:val="000000"/>
                <w:szCs w:val="24"/>
              </w:rPr>
              <w:t>2–3</w:t>
            </w:r>
          </w:p>
        </w:tc>
        <w:tc>
          <w:tcPr>
            <w:tcW w:w="535" w:type="pct"/>
            <w:tcBorders>
              <w:top w:val="single" w:sz="4" w:space="0" w:color="000000"/>
              <w:left w:val="single" w:sz="4" w:space="0" w:color="000000"/>
              <w:bottom w:val="single" w:sz="4" w:space="0" w:color="000000"/>
              <w:right w:val="single" w:sz="4" w:space="0" w:color="000000"/>
            </w:tcBorders>
            <w:shd w:val="clear" w:color="auto" w:fill="FFFFFF"/>
            <w:hideMark/>
          </w:tcPr>
          <w:p w14:paraId="37BFC9D8" w14:textId="77777777" w:rsidR="00CC1D2A" w:rsidRDefault="00413D26">
            <w:pPr>
              <w:widowControl w:val="0"/>
              <w:spacing w:line="276" w:lineRule="auto"/>
              <w:jc w:val="center"/>
              <w:rPr>
                <w:color w:val="000000"/>
                <w:szCs w:val="24"/>
              </w:rPr>
            </w:pPr>
            <w:r>
              <w:rPr>
                <w:color w:val="000000"/>
                <w:szCs w:val="24"/>
              </w:rPr>
              <w:t>4 ir žemesnė</w:t>
            </w:r>
          </w:p>
        </w:tc>
      </w:tr>
      <w:tr w:rsidR="00CC1D2A" w14:paraId="37BFC9E3"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DA" w14:textId="77777777" w:rsidR="00CC1D2A" w:rsidRDefault="00413D26">
            <w:pPr>
              <w:widowControl w:val="0"/>
              <w:spacing w:line="276" w:lineRule="auto"/>
              <w:jc w:val="center"/>
              <w:rPr>
                <w:color w:val="000000"/>
                <w:szCs w:val="24"/>
              </w:rPr>
            </w:pPr>
            <w:r>
              <w:rPr>
                <w:color w:val="000000"/>
                <w:szCs w:val="24"/>
              </w:rPr>
              <w:t>28.</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DB" w14:textId="77777777" w:rsidR="00CC1D2A" w:rsidRDefault="00413D26">
            <w:pPr>
              <w:widowControl w:val="0"/>
              <w:spacing w:line="276" w:lineRule="auto"/>
              <w:jc w:val="both"/>
              <w:rPr>
                <w:color w:val="000000"/>
                <w:szCs w:val="24"/>
              </w:rPr>
            </w:pPr>
            <w:r>
              <w:rPr>
                <w:color w:val="000000"/>
                <w:szCs w:val="24"/>
              </w:rPr>
              <w:t>Kitos tarptautinės jaunių sporto varžybos</w:t>
            </w:r>
          </w:p>
          <w:p w14:paraId="37BFC9DC" w14:textId="77777777" w:rsidR="00CC1D2A" w:rsidRDefault="00413D26">
            <w:pPr>
              <w:widowControl w:val="0"/>
              <w:spacing w:line="276" w:lineRule="auto"/>
              <w:jc w:val="both"/>
              <w:rPr>
                <w:color w:val="000000"/>
                <w:szCs w:val="24"/>
              </w:rPr>
            </w:pPr>
            <w:r>
              <w:rPr>
                <w:color w:val="000000"/>
                <w:szCs w:val="24"/>
              </w:rPr>
              <w:t>Kitos tarptautinės neįgaliųjų jaunių sporto varžybos</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9DD"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DE"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DF" w14:textId="77777777" w:rsidR="00CC1D2A" w:rsidRDefault="00CC1D2A">
            <w:pPr>
              <w:widowControl w:val="0"/>
              <w:spacing w:line="276" w:lineRule="auto"/>
              <w:ind w:left="43" w:right="79"/>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E0"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E1" w14:textId="77777777" w:rsidR="00CC1D2A" w:rsidRDefault="00413D26">
            <w:pPr>
              <w:widowControl w:val="0"/>
              <w:spacing w:line="276" w:lineRule="auto"/>
              <w:ind w:left="-54" w:right="-18"/>
              <w:jc w:val="center"/>
              <w:rPr>
                <w:color w:val="000000"/>
                <w:szCs w:val="24"/>
              </w:rPr>
            </w:pPr>
            <w:r>
              <w:rPr>
                <w:color w:val="000000"/>
                <w:szCs w:val="24"/>
              </w:rPr>
              <w:t>1–3</w:t>
            </w:r>
          </w:p>
        </w:tc>
        <w:tc>
          <w:tcPr>
            <w:tcW w:w="535" w:type="pct"/>
            <w:tcBorders>
              <w:top w:val="single" w:sz="4" w:space="0" w:color="000000"/>
              <w:left w:val="single" w:sz="4" w:space="0" w:color="000000"/>
              <w:bottom w:val="single" w:sz="4" w:space="0" w:color="000000"/>
              <w:right w:val="single" w:sz="4" w:space="0" w:color="000000"/>
            </w:tcBorders>
            <w:shd w:val="clear" w:color="auto" w:fill="FFFFFF"/>
            <w:hideMark/>
          </w:tcPr>
          <w:p w14:paraId="37BFC9E2" w14:textId="77777777" w:rsidR="00CC1D2A" w:rsidRDefault="00413D26">
            <w:pPr>
              <w:widowControl w:val="0"/>
              <w:spacing w:line="276" w:lineRule="auto"/>
              <w:jc w:val="center"/>
              <w:rPr>
                <w:color w:val="000000"/>
                <w:szCs w:val="24"/>
              </w:rPr>
            </w:pPr>
            <w:r>
              <w:rPr>
                <w:color w:val="000000"/>
                <w:szCs w:val="24"/>
              </w:rPr>
              <w:t>4 ir žemesnė</w:t>
            </w:r>
          </w:p>
        </w:tc>
      </w:tr>
      <w:tr w:rsidR="00CC1D2A" w14:paraId="37BFC9ED" w14:textId="77777777">
        <w:trPr>
          <w:trHeight w:val="194"/>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E4" w14:textId="77777777" w:rsidR="00CC1D2A" w:rsidRDefault="00413D26">
            <w:pPr>
              <w:widowControl w:val="0"/>
              <w:spacing w:line="276" w:lineRule="auto"/>
              <w:jc w:val="center"/>
              <w:rPr>
                <w:color w:val="000000"/>
                <w:szCs w:val="24"/>
              </w:rPr>
            </w:pPr>
            <w:r>
              <w:rPr>
                <w:color w:val="000000"/>
                <w:szCs w:val="24"/>
              </w:rPr>
              <w:t>29.</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E5" w14:textId="77777777" w:rsidR="00CC1D2A" w:rsidRDefault="00413D26">
            <w:pPr>
              <w:widowControl w:val="0"/>
              <w:spacing w:line="276" w:lineRule="auto"/>
              <w:jc w:val="both"/>
              <w:rPr>
                <w:color w:val="000000"/>
                <w:szCs w:val="24"/>
              </w:rPr>
            </w:pPr>
            <w:r>
              <w:rPr>
                <w:color w:val="000000"/>
                <w:szCs w:val="24"/>
              </w:rPr>
              <w:t>Kitos tarptautinės jaunučių sporto varžybos</w:t>
            </w:r>
          </w:p>
          <w:p w14:paraId="37BFC9E6" w14:textId="77777777" w:rsidR="00CC1D2A" w:rsidRDefault="00413D26">
            <w:pPr>
              <w:widowControl w:val="0"/>
              <w:spacing w:line="276" w:lineRule="auto"/>
              <w:jc w:val="both"/>
              <w:rPr>
                <w:color w:val="000000"/>
                <w:szCs w:val="24"/>
              </w:rPr>
            </w:pPr>
            <w:r>
              <w:rPr>
                <w:color w:val="000000"/>
                <w:szCs w:val="24"/>
              </w:rPr>
              <w:lastRenderedPageBreak/>
              <w:t xml:space="preserve">Kitos tarptautinės neįgaliųjų jaunučių sporto </w:t>
            </w:r>
            <w:r>
              <w:rPr>
                <w:color w:val="000000"/>
                <w:szCs w:val="24"/>
              </w:rPr>
              <w:t>varžybos</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9E7"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E8"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E9" w14:textId="77777777" w:rsidR="00CC1D2A" w:rsidRDefault="00CC1D2A">
            <w:pPr>
              <w:widowControl w:val="0"/>
              <w:spacing w:line="276" w:lineRule="auto"/>
              <w:ind w:left="43" w:right="79"/>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EA"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EB" w14:textId="77777777" w:rsidR="00CC1D2A" w:rsidRDefault="00413D26">
            <w:pPr>
              <w:widowControl w:val="0"/>
              <w:spacing w:line="276" w:lineRule="auto"/>
              <w:ind w:left="-54" w:right="-18"/>
              <w:jc w:val="center"/>
              <w:rPr>
                <w:color w:val="000000"/>
                <w:szCs w:val="24"/>
              </w:rPr>
            </w:pPr>
            <w:r>
              <w:rPr>
                <w:color w:val="000000"/>
                <w:szCs w:val="24"/>
              </w:rPr>
              <w:t>1</w:t>
            </w:r>
          </w:p>
        </w:tc>
        <w:tc>
          <w:tcPr>
            <w:tcW w:w="535" w:type="pct"/>
            <w:tcBorders>
              <w:top w:val="single" w:sz="4" w:space="0" w:color="000000"/>
              <w:left w:val="single" w:sz="4" w:space="0" w:color="000000"/>
              <w:bottom w:val="single" w:sz="4" w:space="0" w:color="000000"/>
              <w:right w:val="single" w:sz="4" w:space="0" w:color="000000"/>
            </w:tcBorders>
            <w:shd w:val="clear" w:color="auto" w:fill="FFFFFF"/>
            <w:hideMark/>
          </w:tcPr>
          <w:p w14:paraId="37BFC9EC" w14:textId="77777777" w:rsidR="00CC1D2A" w:rsidRDefault="00413D26">
            <w:pPr>
              <w:widowControl w:val="0"/>
              <w:spacing w:line="276" w:lineRule="auto"/>
              <w:jc w:val="center"/>
              <w:rPr>
                <w:color w:val="000000"/>
                <w:szCs w:val="24"/>
              </w:rPr>
            </w:pPr>
            <w:r>
              <w:rPr>
                <w:color w:val="000000"/>
                <w:szCs w:val="24"/>
              </w:rPr>
              <w:t>2 ir žemesnė</w:t>
            </w:r>
          </w:p>
        </w:tc>
      </w:tr>
      <w:tr w:rsidR="00CC1D2A" w14:paraId="37BFC9F7" w14:textId="77777777">
        <w:trPr>
          <w:trHeight w:val="194"/>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EE" w14:textId="77777777" w:rsidR="00CC1D2A" w:rsidRDefault="00413D26">
            <w:pPr>
              <w:widowControl w:val="0"/>
              <w:spacing w:line="276" w:lineRule="auto"/>
              <w:jc w:val="center"/>
              <w:rPr>
                <w:color w:val="000000"/>
                <w:szCs w:val="24"/>
              </w:rPr>
            </w:pPr>
            <w:r>
              <w:rPr>
                <w:color w:val="000000"/>
                <w:szCs w:val="24"/>
              </w:rPr>
              <w:lastRenderedPageBreak/>
              <w:t>30.</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EF" w14:textId="77777777" w:rsidR="00CC1D2A" w:rsidRDefault="00413D26">
            <w:pPr>
              <w:widowControl w:val="0"/>
              <w:spacing w:line="276" w:lineRule="auto"/>
              <w:jc w:val="both"/>
              <w:rPr>
                <w:color w:val="000000"/>
                <w:szCs w:val="24"/>
              </w:rPr>
            </w:pPr>
            <w:r>
              <w:rPr>
                <w:color w:val="000000"/>
                <w:szCs w:val="24"/>
              </w:rPr>
              <w:t>Lietuvos čempionatas</w:t>
            </w:r>
          </w:p>
          <w:p w14:paraId="37BFC9F0" w14:textId="77777777" w:rsidR="00CC1D2A" w:rsidRDefault="00413D26">
            <w:pPr>
              <w:widowControl w:val="0"/>
              <w:spacing w:line="276" w:lineRule="auto"/>
              <w:jc w:val="both"/>
              <w:rPr>
                <w:color w:val="000000"/>
                <w:szCs w:val="24"/>
              </w:rPr>
            </w:pPr>
            <w:r>
              <w:rPr>
                <w:color w:val="000000"/>
                <w:szCs w:val="24"/>
              </w:rPr>
              <w:t>Lietuvos neįgaliųjų čempionatas</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9F1"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F2"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F3" w14:textId="77777777" w:rsidR="00CC1D2A" w:rsidRDefault="00CC1D2A">
            <w:pPr>
              <w:widowControl w:val="0"/>
              <w:spacing w:line="276" w:lineRule="auto"/>
              <w:ind w:left="43" w:right="79"/>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F4" w14:textId="77777777" w:rsidR="00CC1D2A" w:rsidRDefault="00413D26">
            <w:pPr>
              <w:widowControl w:val="0"/>
              <w:spacing w:line="276" w:lineRule="auto"/>
              <w:ind w:left="-54" w:right="-18"/>
              <w:jc w:val="center"/>
              <w:rPr>
                <w:color w:val="000000"/>
                <w:szCs w:val="24"/>
              </w:rPr>
            </w:pPr>
            <w:r>
              <w:rPr>
                <w:color w:val="000000"/>
                <w:szCs w:val="24"/>
              </w:rPr>
              <w:t>1–3</w:t>
            </w: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F5" w14:textId="77777777" w:rsidR="00CC1D2A" w:rsidRDefault="00CC1D2A">
            <w:pPr>
              <w:widowControl w:val="0"/>
              <w:spacing w:line="276" w:lineRule="auto"/>
              <w:ind w:left="-54" w:right="-18"/>
              <w:jc w:val="center"/>
              <w:rPr>
                <w:color w:val="000000"/>
                <w:szCs w:val="24"/>
              </w:rPr>
            </w:pP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F6" w14:textId="77777777" w:rsidR="00CC1D2A" w:rsidRDefault="00CC1D2A">
            <w:pPr>
              <w:widowControl w:val="0"/>
              <w:spacing w:line="276" w:lineRule="auto"/>
              <w:ind w:right="-18"/>
              <w:jc w:val="center"/>
              <w:rPr>
                <w:color w:val="000000"/>
                <w:szCs w:val="24"/>
              </w:rPr>
            </w:pPr>
          </w:p>
        </w:tc>
      </w:tr>
      <w:tr w:rsidR="00CC1D2A" w14:paraId="37BFCA00" w14:textId="77777777">
        <w:trPr>
          <w:trHeight w:val="194"/>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F8" w14:textId="77777777" w:rsidR="00CC1D2A" w:rsidRDefault="00413D26">
            <w:pPr>
              <w:widowControl w:val="0"/>
              <w:spacing w:line="276" w:lineRule="auto"/>
              <w:jc w:val="center"/>
              <w:rPr>
                <w:color w:val="000000"/>
                <w:szCs w:val="24"/>
              </w:rPr>
            </w:pPr>
            <w:r>
              <w:rPr>
                <w:color w:val="000000"/>
                <w:szCs w:val="24"/>
              </w:rPr>
              <w:t>31.</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F9" w14:textId="77777777" w:rsidR="00CC1D2A" w:rsidRDefault="00413D26">
            <w:pPr>
              <w:widowControl w:val="0"/>
              <w:spacing w:line="276" w:lineRule="auto"/>
              <w:jc w:val="both"/>
              <w:rPr>
                <w:color w:val="000000"/>
                <w:szCs w:val="24"/>
              </w:rPr>
            </w:pPr>
            <w:r>
              <w:rPr>
                <w:color w:val="000000"/>
                <w:szCs w:val="24"/>
              </w:rPr>
              <w:t>Lietuvos taurė</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9FA"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FB"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FC" w14:textId="77777777" w:rsidR="00CC1D2A" w:rsidRDefault="00CC1D2A">
            <w:pPr>
              <w:widowControl w:val="0"/>
              <w:spacing w:line="276" w:lineRule="auto"/>
              <w:ind w:left="43" w:right="79"/>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9FD"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FE" w14:textId="77777777" w:rsidR="00CC1D2A" w:rsidRDefault="00413D26">
            <w:pPr>
              <w:widowControl w:val="0"/>
              <w:spacing w:line="276" w:lineRule="auto"/>
              <w:ind w:left="-54" w:right="-18"/>
              <w:jc w:val="center"/>
              <w:rPr>
                <w:color w:val="000000"/>
                <w:szCs w:val="24"/>
              </w:rPr>
            </w:pPr>
            <w:r>
              <w:rPr>
                <w:color w:val="000000"/>
                <w:szCs w:val="24"/>
              </w:rPr>
              <w:t>1</w:t>
            </w:r>
            <w:r>
              <w:rPr>
                <w:color w:val="000000"/>
                <w:szCs w:val="24"/>
                <w:vertAlign w:val="superscript"/>
              </w:rPr>
              <w:t>2</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9FF" w14:textId="77777777" w:rsidR="00CC1D2A" w:rsidRDefault="00413D26">
            <w:pPr>
              <w:widowControl w:val="0"/>
              <w:spacing w:line="276" w:lineRule="auto"/>
              <w:ind w:left="-54" w:right="-18"/>
              <w:jc w:val="center"/>
              <w:rPr>
                <w:color w:val="000000"/>
                <w:szCs w:val="24"/>
              </w:rPr>
            </w:pPr>
            <w:r>
              <w:rPr>
                <w:color w:val="000000"/>
                <w:szCs w:val="24"/>
              </w:rPr>
              <w:t>2–3</w:t>
            </w:r>
            <w:r>
              <w:rPr>
                <w:color w:val="000000"/>
                <w:szCs w:val="24"/>
                <w:vertAlign w:val="superscript"/>
              </w:rPr>
              <w:t>2</w:t>
            </w:r>
          </w:p>
        </w:tc>
      </w:tr>
      <w:tr w:rsidR="00CC1D2A" w14:paraId="37BFCA09" w14:textId="77777777">
        <w:trPr>
          <w:trHeight w:val="194"/>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01" w14:textId="77777777" w:rsidR="00CC1D2A" w:rsidRDefault="00413D26">
            <w:pPr>
              <w:widowControl w:val="0"/>
              <w:spacing w:line="276" w:lineRule="auto"/>
              <w:jc w:val="center"/>
              <w:rPr>
                <w:color w:val="000000"/>
                <w:szCs w:val="24"/>
              </w:rPr>
            </w:pPr>
            <w:r>
              <w:rPr>
                <w:color w:val="000000"/>
                <w:szCs w:val="24"/>
              </w:rPr>
              <w:t>32.</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02" w14:textId="77777777" w:rsidR="00CC1D2A" w:rsidRDefault="00413D26">
            <w:pPr>
              <w:widowControl w:val="0"/>
              <w:spacing w:line="276" w:lineRule="auto"/>
              <w:jc w:val="both"/>
              <w:rPr>
                <w:color w:val="000000"/>
                <w:szCs w:val="24"/>
              </w:rPr>
            </w:pPr>
            <w:r>
              <w:rPr>
                <w:color w:val="000000"/>
                <w:szCs w:val="24"/>
              </w:rPr>
              <w:t xml:space="preserve">Lietuvos studentų čempionatas </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A03"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04"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05" w14:textId="77777777" w:rsidR="00CC1D2A" w:rsidRDefault="00CC1D2A">
            <w:pPr>
              <w:widowControl w:val="0"/>
              <w:spacing w:line="276" w:lineRule="auto"/>
              <w:ind w:left="43" w:right="79"/>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06"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07" w14:textId="77777777" w:rsidR="00CC1D2A" w:rsidRDefault="00413D26">
            <w:pPr>
              <w:widowControl w:val="0"/>
              <w:spacing w:line="276" w:lineRule="auto"/>
              <w:ind w:left="-54" w:right="-18"/>
              <w:jc w:val="center"/>
              <w:rPr>
                <w:color w:val="000000"/>
                <w:szCs w:val="24"/>
              </w:rPr>
            </w:pPr>
            <w:r>
              <w:rPr>
                <w:color w:val="000000"/>
                <w:szCs w:val="24"/>
              </w:rPr>
              <w:t>1</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08" w14:textId="77777777" w:rsidR="00CC1D2A" w:rsidRDefault="00413D26">
            <w:pPr>
              <w:widowControl w:val="0"/>
              <w:spacing w:line="276" w:lineRule="auto"/>
              <w:ind w:left="-54" w:right="-18"/>
              <w:jc w:val="center"/>
              <w:rPr>
                <w:color w:val="000000"/>
                <w:szCs w:val="24"/>
              </w:rPr>
            </w:pPr>
            <w:r>
              <w:rPr>
                <w:color w:val="000000"/>
                <w:szCs w:val="24"/>
              </w:rPr>
              <w:t>2–3</w:t>
            </w:r>
          </w:p>
        </w:tc>
      </w:tr>
      <w:tr w:rsidR="00CC1D2A" w14:paraId="37BFCA13" w14:textId="77777777">
        <w:trPr>
          <w:trHeight w:val="155"/>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0A" w14:textId="77777777" w:rsidR="00CC1D2A" w:rsidRDefault="00413D26">
            <w:pPr>
              <w:widowControl w:val="0"/>
              <w:spacing w:line="276" w:lineRule="auto"/>
              <w:jc w:val="center"/>
              <w:rPr>
                <w:color w:val="000000"/>
                <w:szCs w:val="24"/>
              </w:rPr>
            </w:pPr>
            <w:r>
              <w:rPr>
                <w:color w:val="000000"/>
                <w:szCs w:val="24"/>
              </w:rPr>
              <w:t>33.</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0B" w14:textId="77777777" w:rsidR="00CC1D2A" w:rsidRDefault="00413D26">
            <w:pPr>
              <w:widowControl w:val="0"/>
              <w:spacing w:line="276" w:lineRule="auto"/>
              <w:jc w:val="both"/>
              <w:rPr>
                <w:color w:val="000000"/>
                <w:szCs w:val="24"/>
              </w:rPr>
            </w:pPr>
            <w:r>
              <w:rPr>
                <w:color w:val="000000"/>
                <w:szCs w:val="24"/>
              </w:rPr>
              <w:t>Lietuvos jaunimo čempionatas</w:t>
            </w:r>
          </w:p>
          <w:p w14:paraId="37BFCA0C" w14:textId="77777777" w:rsidR="00CC1D2A" w:rsidRDefault="00413D26">
            <w:pPr>
              <w:widowControl w:val="0"/>
              <w:spacing w:line="276" w:lineRule="auto"/>
              <w:jc w:val="both"/>
              <w:rPr>
                <w:color w:val="000000"/>
                <w:szCs w:val="24"/>
              </w:rPr>
            </w:pPr>
            <w:r>
              <w:rPr>
                <w:color w:val="000000"/>
                <w:szCs w:val="24"/>
              </w:rPr>
              <w:t>Lietuvos neįgaliųjų jaunimo čempionatas</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A0D"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0E"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0F" w14:textId="77777777" w:rsidR="00CC1D2A" w:rsidRDefault="00CC1D2A">
            <w:pPr>
              <w:widowControl w:val="0"/>
              <w:spacing w:line="276" w:lineRule="auto"/>
              <w:ind w:left="43" w:right="79"/>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10"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11" w14:textId="77777777" w:rsidR="00CC1D2A" w:rsidRDefault="00413D26">
            <w:pPr>
              <w:widowControl w:val="0"/>
              <w:spacing w:line="276" w:lineRule="auto"/>
              <w:ind w:left="-54" w:right="-18"/>
              <w:jc w:val="center"/>
              <w:rPr>
                <w:color w:val="000000"/>
                <w:szCs w:val="24"/>
              </w:rPr>
            </w:pPr>
            <w:r>
              <w:rPr>
                <w:color w:val="000000"/>
                <w:szCs w:val="24"/>
              </w:rPr>
              <w:t>1–3</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12" w14:textId="77777777" w:rsidR="00CC1D2A" w:rsidRDefault="00CC1D2A">
            <w:pPr>
              <w:widowControl w:val="0"/>
              <w:spacing w:line="276" w:lineRule="auto"/>
              <w:ind w:right="-18"/>
              <w:jc w:val="center"/>
              <w:rPr>
                <w:color w:val="000000"/>
                <w:szCs w:val="24"/>
              </w:rPr>
            </w:pPr>
          </w:p>
        </w:tc>
      </w:tr>
      <w:tr w:rsidR="00CC1D2A" w14:paraId="37BFCA1D"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14" w14:textId="77777777" w:rsidR="00CC1D2A" w:rsidRDefault="00413D26">
            <w:pPr>
              <w:widowControl w:val="0"/>
              <w:spacing w:line="276" w:lineRule="auto"/>
              <w:jc w:val="center"/>
              <w:rPr>
                <w:color w:val="000000"/>
                <w:szCs w:val="24"/>
              </w:rPr>
            </w:pPr>
            <w:r>
              <w:rPr>
                <w:color w:val="000000"/>
                <w:szCs w:val="24"/>
              </w:rPr>
              <w:t>34.</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15" w14:textId="77777777" w:rsidR="00CC1D2A" w:rsidRDefault="00413D26">
            <w:pPr>
              <w:widowControl w:val="0"/>
              <w:spacing w:line="276" w:lineRule="auto"/>
              <w:jc w:val="both"/>
              <w:rPr>
                <w:color w:val="000000"/>
                <w:szCs w:val="24"/>
              </w:rPr>
            </w:pPr>
            <w:r>
              <w:rPr>
                <w:color w:val="000000"/>
                <w:szCs w:val="24"/>
              </w:rPr>
              <w:t>Lietuvos jaunių čempionatas</w:t>
            </w:r>
          </w:p>
          <w:p w14:paraId="37BFCA16" w14:textId="77777777" w:rsidR="00CC1D2A" w:rsidRDefault="00413D26">
            <w:pPr>
              <w:widowControl w:val="0"/>
              <w:spacing w:line="276" w:lineRule="auto"/>
              <w:jc w:val="both"/>
              <w:rPr>
                <w:color w:val="000000"/>
                <w:szCs w:val="24"/>
              </w:rPr>
            </w:pPr>
            <w:r>
              <w:rPr>
                <w:color w:val="000000"/>
                <w:szCs w:val="24"/>
              </w:rPr>
              <w:t>Lietuvos neįgaliųjų jaunių čempionatas</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A17"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18"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19" w14:textId="77777777" w:rsidR="00CC1D2A" w:rsidRDefault="00CC1D2A">
            <w:pPr>
              <w:widowControl w:val="0"/>
              <w:spacing w:line="276" w:lineRule="auto"/>
              <w:ind w:left="43" w:right="79"/>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1A"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1B" w14:textId="77777777" w:rsidR="00CC1D2A" w:rsidRDefault="00413D26">
            <w:pPr>
              <w:widowControl w:val="0"/>
              <w:spacing w:line="276" w:lineRule="auto"/>
              <w:ind w:left="-54" w:right="-18"/>
              <w:jc w:val="center"/>
              <w:rPr>
                <w:color w:val="000000"/>
                <w:szCs w:val="24"/>
              </w:rPr>
            </w:pPr>
            <w:r>
              <w:rPr>
                <w:color w:val="000000"/>
                <w:szCs w:val="24"/>
              </w:rPr>
              <w:t>1</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1C" w14:textId="77777777" w:rsidR="00CC1D2A" w:rsidRDefault="00413D26">
            <w:pPr>
              <w:widowControl w:val="0"/>
              <w:spacing w:line="276" w:lineRule="auto"/>
              <w:ind w:left="-54" w:right="-18"/>
              <w:jc w:val="center"/>
              <w:rPr>
                <w:color w:val="000000"/>
                <w:szCs w:val="24"/>
              </w:rPr>
            </w:pPr>
            <w:r>
              <w:rPr>
                <w:color w:val="000000"/>
                <w:szCs w:val="24"/>
              </w:rPr>
              <w:t>2–3</w:t>
            </w:r>
          </w:p>
        </w:tc>
      </w:tr>
      <w:tr w:rsidR="00CC1D2A" w14:paraId="37BFCA26" w14:textId="77777777">
        <w:trPr>
          <w:trHeight w:val="94"/>
        </w:trPr>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1E" w14:textId="77777777" w:rsidR="00CC1D2A" w:rsidRDefault="00413D26">
            <w:pPr>
              <w:widowControl w:val="0"/>
              <w:spacing w:line="276" w:lineRule="auto"/>
              <w:jc w:val="center"/>
              <w:rPr>
                <w:color w:val="000000"/>
                <w:szCs w:val="24"/>
              </w:rPr>
            </w:pPr>
            <w:r>
              <w:rPr>
                <w:color w:val="000000"/>
                <w:szCs w:val="24"/>
              </w:rPr>
              <w:t>35.</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1F" w14:textId="77777777" w:rsidR="00CC1D2A" w:rsidRDefault="00413D26">
            <w:pPr>
              <w:widowControl w:val="0"/>
              <w:spacing w:line="276" w:lineRule="auto"/>
              <w:jc w:val="both"/>
              <w:rPr>
                <w:color w:val="000000"/>
                <w:szCs w:val="24"/>
              </w:rPr>
            </w:pPr>
            <w:r>
              <w:rPr>
                <w:color w:val="000000"/>
                <w:szCs w:val="24"/>
              </w:rPr>
              <w:t>Lietuvos jaunių žaidynės</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A20"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21"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22" w14:textId="77777777" w:rsidR="00CC1D2A" w:rsidRDefault="00CC1D2A">
            <w:pPr>
              <w:widowControl w:val="0"/>
              <w:spacing w:line="276" w:lineRule="auto"/>
              <w:ind w:left="43" w:right="79"/>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23"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24" w14:textId="77777777" w:rsidR="00CC1D2A" w:rsidRDefault="00413D26">
            <w:pPr>
              <w:widowControl w:val="0"/>
              <w:spacing w:line="276" w:lineRule="auto"/>
              <w:ind w:left="-54" w:right="-18"/>
              <w:jc w:val="center"/>
              <w:rPr>
                <w:color w:val="000000"/>
                <w:szCs w:val="24"/>
              </w:rPr>
            </w:pPr>
            <w:r>
              <w:rPr>
                <w:color w:val="000000"/>
                <w:szCs w:val="24"/>
              </w:rPr>
              <w:t>1</w:t>
            </w: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25" w14:textId="77777777" w:rsidR="00CC1D2A" w:rsidRDefault="00413D26">
            <w:pPr>
              <w:widowControl w:val="0"/>
              <w:spacing w:line="276" w:lineRule="auto"/>
              <w:ind w:left="-54" w:right="-18"/>
              <w:jc w:val="center"/>
              <w:rPr>
                <w:color w:val="000000"/>
                <w:szCs w:val="24"/>
              </w:rPr>
            </w:pPr>
            <w:r>
              <w:rPr>
                <w:color w:val="000000"/>
                <w:szCs w:val="24"/>
              </w:rPr>
              <w:t>2–3</w:t>
            </w:r>
          </w:p>
        </w:tc>
      </w:tr>
      <w:tr w:rsidR="00CC1D2A" w14:paraId="37BFCA30"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27" w14:textId="77777777" w:rsidR="00CC1D2A" w:rsidRDefault="00413D26">
            <w:pPr>
              <w:widowControl w:val="0"/>
              <w:spacing w:line="276" w:lineRule="auto"/>
              <w:jc w:val="center"/>
              <w:rPr>
                <w:color w:val="000000"/>
                <w:szCs w:val="24"/>
              </w:rPr>
            </w:pPr>
            <w:r>
              <w:rPr>
                <w:color w:val="000000"/>
                <w:szCs w:val="24"/>
              </w:rPr>
              <w:t>36.</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28" w14:textId="77777777" w:rsidR="00CC1D2A" w:rsidRDefault="00413D26">
            <w:pPr>
              <w:widowControl w:val="0"/>
              <w:spacing w:line="276" w:lineRule="auto"/>
              <w:jc w:val="both"/>
              <w:rPr>
                <w:color w:val="000000"/>
                <w:szCs w:val="24"/>
              </w:rPr>
            </w:pPr>
            <w:r>
              <w:rPr>
                <w:color w:val="000000"/>
                <w:szCs w:val="24"/>
              </w:rPr>
              <w:t>Lietuvos jaunučių čempionatas</w:t>
            </w:r>
          </w:p>
          <w:p w14:paraId="37BFCA29" w14:textId="77777777" w:rsidR="00CC1D2A" w:rsidRDefault="00413D26">
            <w:pPr>
              <w:widowControl w:val="0"/>
              <w:spacing w:line="276" w:lineRule="auto"/>
              <w:jc w:val="both"/>
              <w:rPr>
                <w:color w:val="000000"/>
                <w:szCs w:val="24"/>
              </w:rPr>
            </w:pPr>
            <w:r>
              <w:rPr>
                <w:color w:val="000000"/>
                <w:szCs w:val="24"/>
              </w:rPr>
              <w:t>Lietuvos neįgaliųjų jaunučių čempionatas</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A2A"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2B"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2C" w14:textId="77777777" w:rsidR="00CC1D2A" w:rsidRDefault="00CC1D2A">
            <w:pPr>
              <w:widowControl w:val="0"/>
              <w:spacing w:line="276" w:lineRule="auto"/>
              <w:ind w:left="43" w:right="79"/>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2D"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2E" w14:textId="77777777" w:rsidR="00CC1D2A" w:rsidRDefault="00CC1D2A">
            <w:pPr>
              <w:widowControl w:val="0"/>
              <w:spacing w:line="276" w:lineRule="auto"/>
              <w:ind w:left="-54" w:right="-18"/>
              <w:jc w:val="center"/>
              <w:rPr>
                <w:color w:val="000000"/>
                <w:szCs w:val="24"/>
              </w:rPr>
            </w:pP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2F" w14:textId="77777777" w:rsidR="00CC1D2A" w:rsidRDefault="00413D26">
            <w:pPr>
              <w:widowControl w:val="0"/>
              <w:spacing w:line="276" w:lineRule="auto"/>
              <w:ind w:right="-18"/>
              <w:jc w:val="center"/>
              <w:rPr>
                <w:color w:val="000000"/>
                <w:szCs w:val="24"/>
              </w:rPr>
            </w:pPr>
            <w:r>
              <w:rPr>
                <w:color w:val="000000"/>
                <w:szCs w:val="24"/>
              </w:rPr>
              <w:t>1–3</w:t>
            </w:r>
          </w:p>
        </w:tc>
      </w:tr>
      <w:tr w:rsidR="00CC1D2A" w14:paraId="37BFCA39"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31" w14:textId="77777777" w:rsidR="00CC1D2A" w:rsidRDefault="00413D26">
            <w:pPr>
              <w:widowControl w:val="0"/>
              <w:spacing w:line="276" w:lineRule="auto"/>
              <w:jc w:val="center"/>
              <w:rPr>
                <w:color w:val="000000"/>
                <w:szCs w:val="24"/>
              </w:rPr>
            </w:pPr>
            <w:r>
              <w:rPr>
                <w:color w:val="000000"/>
                <w:szCs w:val="24"/>
              </w:rPr>
              <w:t>37.</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32" w14:textId="77777777" w:rsidR="00CC1D2A" w:rsidRDefault="00413D26">
            <w:pPr>
              <w:widowControl w:val="0"/>
              <w:spacing w:line="276" w:lineRule="auto"/>
              <w:jc w:val="both"/>
              <w:rPr>
                <w:color w:val="000000"/>
                <w:szCs w:val="24"/>
              </w:rPr>
            </w:pPr>
            <w:r>
              <w:rPr>
                <w:color w:val="000000"/>
                <w:szCs w:val="24"/>
              </w:rPr>
              <w:t>Lietuvos jaunučių žaidynės</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A33"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34"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35" w14:textId="77777777" w:rsidR="00CC1D2A" w:rsidRDefault="00CC1D2A">
            <w:pPr>
              <w:widowControl w:val="0"/>
              <w:spacing w:line="276" w:lineRule="auto"/>
              <w:ind w:left="43" w:right="79"/>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36"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37" w14:textId="77777777" w:rsidR="00CC1D2A" w:rsidRDefault="00CC1D2A">
            <w:pPr>
              <w:widowControl w:val="0"/>
              <w:spacing w:line="276" w:lineRule="auto"/>
              <w:ind w:left="-54" w:right="-18"/>
              <w:jc w:val="center"/>
              <w:rPr>
                <w:color w:val="000000"/>
                <w:szCs w:val="24"/>
              </w:rPr>
            </w:pP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38" w14:textId="77777777" w:rsidR="00CC1D2A" w:rsidRDefault="00413D26">
            <w:pPr>
              <w:widowControl w:val="0"/>
              <w:spacing w:line="276" w:lineRule="auto"/>
              <w:ind w:right="-18"/>
              <w:jc w:val="center"/>
              <w:rPr>
                <w:color w:val="000000"/>
                <w:szCs w:val="24"/>
              </w:rPr>
            </w:pPr>
            <w:r>
              <w:rPr>
                <w:color w:val="000000"/>
                <w:szCs w:val="24"/>
              </w:rPr>
              <w:t>1–3</w:t>
            </w:r>
          </w:p>
        </w:tc>
      </w:tr>
      <w:tr w:rsidR="00CC1D2A" w14:paraId="37BFCA43" w14:textId="77777777">
        <w:tc>
          <w:tcPr>
            <w:tcW w:w="20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3A" w14:textId="77777777" w:rsidR="00CC1D2A" w:rsidRDefault="00413D26">
            <w:pPr>
              <w:widowControl w:val="0"/>
              <w:spacing w:line="276" w:lineRule="auto"/>
              <w:jc w:val="center"/>
              <w:rPr>
                <w:color w:val="000000"/>
                <w:szCs w:val="24"/>
              </w:rPr>
            </w:pPr>
            <w:r>
              <w:rPr>
                <w:color w:val="000000"/>
                <w:szCs w:val="24"/>
              </w:rPr>
              <w:t>38.</w:t>
            </w:r>
          </w:p>
        </w:tc>
        <w:tc>
          <w:tcPr>
            <w:tcW w:w="167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3B" w14:textId="77777777" w:rsidR="00CC1D2A" w:rsidRDefault="00413D26">
            <w:pPr>
              <w:widowControl w:val="0"/>
              <w:spacing w:line="276" w:lineRule="auto"/>
              <w:jc w:val="both"/>
              <w:rPr>
                <w:color w:val="000000"/>
                <w:szCs w:val="24"/>
              </w:rPr>
            </w:pPr>
            <w:r>
              <w:rPr>
                <w:color w:val="000000"/>
                <w:szCs w:val="24"/>
              </w:rPr>
              <w:t>Lietuvos vaikų čempionatas</w:t>
            </w:r>
          </w:p>
          <w:p w14:paraId="37BFCA3C" w14:textId="77777777" w:rsidR="00CC1D2A" w:rsidRDefault="00413D26">
            <w:pPr>
              <w:widowControl w:val="0"/>
              <w:spacing w:line="276" w:lineRule="auto"/>
              <w:jc w:val="both"/>
              <w:rPr>
                <w:color w:val="000000"/>
                <w:szCs w:val="24"/>
              </w:rPr>
            </w:pPr>
            <w:r>
              <w:rPr>
                <w:color w:val="000000"/>
                <w:szCs w:val="24"/>
              </w:rPr>
              <w:t>Lietuvos neįgaliųjų vaikų čempionatas</w:t>
            </w:r>
          </w:p>
        </w:tc>
        <w:tc>
          <w:tcPr>
            <w:tcW w:w="536" w:type="pct"/>
            <w:tcBorders>
              <w:top w:val="single" w:sz="4" w:space="0" w:color="000000"/>
              <w:left w:val="single" w:sz="4" w:space="0" w:color="000000"/>
              <w:bottom w:val="single" w:sz="4" w:space="0" w:color="000000"/>
              <w:right w:val="single" w:sz="4" w:space="0" w:color="000000"/>
            </w:tcBorders>
            <w:shd w:val="clear" w:color="auto" w:fill="FFFFFF"/>
          </w:tcPr>
          <w:p w14:paraId="37BFCA3D" w14:textId="77777777" w:rsidR="00CC1D2A" w:rsidRDefault="00CC1D2A">
            <w:pPr>
              <w:widowControl w:val="0"/>
              <w:spacing w:line="276" w:lineRule="auto"/>
              <w:ind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3E" w14:textId="77777777" w:rsidR="00CC1D2A" w:rsidRDefault="00CC1D2A">
            <w:pPr>
              <w:widowControl w:val="0"/>
              <w:spacing w:line="276" w:lineRule="auto"/>
              <w:ind w:left="43" w:right="79"/>
              <w:jc w:val="center"/>
              <w:rPr>
                <w:color w:val="000000"/>
                <w:szCs w:val="24"/>
              </w:rPr>
            </w:pPr>
          </w:p>
        </w:tc>
        <w:tc>
          <w:tcPr>
            <w:tcW w:w="53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3F" w14:textId="77777777" w:rsidR="00CC1D2A" w:rsidRDefault="00CC1D2A">
            <w:pPr>
              <w:widowControl w:val="0"/>
              <w:spacing w:line="276" w:lineRule="auto"/>
              <w:ind w:left="43" w:right="79"/>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40" w14:textId="77777777" w:rsidR="00CC1D2A" w:rsidRDefault="00CC1D2A">
            <w:pPr>
              <w:widowControl w:val="0"/>
              <w:spacing w:line="276" w:lineRule="auto"/>
              <w:ind w:left="-54" w:right="-18"/>
              <w:jc w:val="center"/>
              <w:rPr>
                <w:color w:val="000000"/>
                <w:szCs w:val="24"/>
              </w:rPr>
            </w:pPr>
          </w:p>
        </w:tc>
        <w:tc>
          <w:tcPr>
            <w:tcW w:w="49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BFCA41" w14:textId="77777777" w:rsidR="00CC1D2A" w:rsidRDefault="00CC1D2A">
            <w:pPr>
              <w:widowControl w:val="0"/>
              <w:spacing w:line="276" w:lineRule="auto"/>
              <w:ind w:left="-54" w:right="-18"/>
              <w:jc w:val="center"/>
              <w:rPr>
                <w:color w:val="000000"/>
                <w:szCs w:val="24"/>
              </w:rPr>
            </w:pPr>
          </w:p>
        </w:tc>
        <w:tc>
          <w:tcPr>
            <w:tcW w:w="5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FCA42" w14:textId="77777777" w:rsidR="00CC1D2A" w:rsidRDefault="00413D26">
            <w:pPr>
              <w:widowControl w:val="0"/>
              <w:spacing w:line="276" w:lineRule="auto"/>
              <w:ind w:right="-18"/>
              <w:jc w:val="center"/>
              <w:rPr>
                <w:color w:val="000000"/>
                <w:szCs w:val="24"/>
              </w:rPr>
            </w:pPr>
            <w:r>
              <w:rPr>
                <w:color w:val="000000"/>
                <w:szCs w:val="24"/>
              </w:rPr>
              <w:t>1–3</w:t>
            </w:r>
          </w:p>
        </w:tc>
      </w:tr>
    </w:tbl>
    <w:p w14:paraId="37BFCA44" w14:textId="77777777" w:rsidR="00CC1D2A" w:rsidRDefault="00CC1D2A">
      <w:pPr>
        <w:widowControl w:val="0"/>
        <w:tabs>
          <w:tab w:val="left" w:pos="-5387"/>
          <w:tab w:val="left" w:pos="-2268"/>
          <w:tab w:val="left" w:pos="-2127"/>
        </w:tabs>
        <w:ind w:left="-426" w:right="-881" w:firstLine="567"/>
        <w:jc w:val="both"/>
        <w:rPr>
          <w:color w:val="000000"/>
          <w:szCs w:val="24"/>
          <w:vertAlign w:val="superscript"/>
        </w:rPr>
      </w:pPr>
    </w:p>
    <w:p w14:paraId="37BFCA45" w14:textId="77777777" w:rsidR="00CC1D2A" w:rsidRDefault="00413D26">
      <w:pPr>
        <w:widowControl w:val="0"/>
        <w:tabs>
          <w:tab w:val="left" w:pos="-5387"/>
          <w:tab w:val="left" w:pos="-2268"/>
          <w:tab w:val="left" w:pos="-2127"/>
        </w:tabs>
        <w:ind w:left="-426" w:right="-881" w:firstLine="567"/>
        <w:jc w:val="both"/>
        <w:rPr>
          <w:color w:val="000000"/>
          <w:szCs w:val="24"/>
        </w:rPr>
      </w:pPr>
      <w:r>
        <w:rPr>
          <w:color w:val="000000"/>
          <w:szCs w:val="24"/>
          <w:vertAlign w:val="superscript"/>
        </w:rPr>
        <w:t xml:space="preserve">1 </w:t>
      </w:r>
      <w:r>
        <w:rPr>
          <w:color w:val="000000"/>
          <w:szCs w:val="24"/>
        </w:rPr>
        <w:t>Finalinis tarptautinių sporto varžybų etapas.</w:t>
      </w:r>
    </w:p>
    <w:p w14:paraId="37BFCA46" w14:textId="77777777" w:rsidR="00CC1D2A" w:rsidRDefault="00413D26">
      <w:pPr>
        <w:widowControl w:val="0"/>
        <w:tabs>
          <w:tab w:val="left" w:pos="-5387"/>
          <w:tab w:val="left" w:pos="-2268"/>
          <w:tab w:val="left" w:pos="-2127"/>
        </w:tabs>
        <w:ind w:left="-426" w:right="-881" w:firstLine="567"/>
        <w:jc w:val="both"/>
        <w:rPr>
          <w:color w:val="000000"/>
          <w:szCs w:val="24"/>
        </w:rPr>
      </w:pPr>
      <w:r>
        <w:rPr>
          <w:color w:val="000000"/>
          <w:szCs w:val="24"/>
          <w:vertAlign w:val="superscript"/>
        </w:rPr>
        <w:t>2</w:t>
      </w:r>
      <w:r>
        <w:rPr>
          <w:color w:val="000000"/>
          <w:szCs w:val="24"/>
        </w:rPr>
        <w:t xml:space="preserve"> Pasaulio taurės varžybų arba Lietuvos taurės varžybų galutinėje įskaitoje užimta vieta.</w:t>
      </w:r>
    </w:p>
    <w:p w14:paraId="37BFCA47" w14:textId="77777777" w:rsidR="00CC1D2A" w:rsidRDefault="00413D26">
      <w:pPr>
        <w:widowControl w:val="0"/>
        <w:tabs>
          <w:tab w:val="left" w:pos="-5387"/>
          <w:tab w:val="left" w:pos="-2268"/>
          <w:tab w:val="left" w:pos="-2127"/>
        </w:tabs>
        <w:ind w:right="820" w:firstLine="142"/>
        <w:jc w:val="both"/>
        <w:rPr>
          <w:szCs w:val="24"/>
        </w:rPr>
      </w:pPr>
      <w:r>
        <w:rPr>
          <w:color w:val="000000"/>
          <w:szCs w:val="24"/>
          <w:vertAlign w:val="superscript"/>
        </w:rPr>
        <w:t>3</w:t>
      </w:r>
      <w:r>
        <w:rPr>
          <w:color w:val="000000"/>
          <w:szCs w:val="24"/>
        </w:rPr>
        <w:t xml:space="preserve">Jei atitinkamoje sporto šakoje pasaulio (suaugusiųjų, jaunimo, suaugusiųjų neįgaliųjų, jaunimo neįgaliųjų) čempionatai neorganizuojami, o geriausias sportininkas nustatomas pagal tarptautinės sporto šakos federacijos ar </w:t>
      </w:r>
      <w:proofErr w:type="spellStart"/>
      <w:r>
        <w:rPr>
          <w:color w:val="000000"/>
          <w:szCs w:val="24"/>
        </w:rPr>
        <w:t>paralimpiniam</w:t>
      </w:r>
      <w:proofErr w:type="spellEnd"/>
      <w:r>
        <w:rPr>
          <w:color w:val="000000"/>
          <w:szCs w:val="24"/>
        </w:rPr>
        <w:t>, regos, klausos, intel</w:t>
      </w:r>
      <w:r>
        <w:rPr>
          <w:color w:val="000000"/>
          <w:szCs w:val="24"/>
        </w:rPr>
        <w:t>ekto ar judėjimo negalias turinčių asmenų sporto judėjimams vadovaujančios organizacijos ar atitinkamos tarptautinės (pasaulio ir (ar) Europos) neįgaliųjų sporto federacijos  sudaromą sportininkų reitingą.</w:t>
      </w:r>
    </w:p>
    <w:p w14:paraId="37BFCA48" w14:textId="29C7E580" w:rsidR="00CC1D2A" w:rsidRDefault="00413D26">
      <w:pPr>
        <w:widowControl w:val="0"/>
        <w:tabs>
          <w:tab w:val="left" w:pos="-5387"/>
          <w:tab w:val="left" w:pos="-2268"/>
          <w:tab w:val="left" w:pos="-2127"/>
        </w:tabs>
        <w:ind w:right="820"/>
        <w:jc w:val="center"/>
        <w:rPr>
          <w:szCs w:val="24"/>
        </w:rPr>
      </w:pPr>
      <w:r>
        <w:rPr>
          <w:szCs w:val="24"/>
        </w:rPr>
        <w:t>___________________</w:t>
      </w:r>
    </w:p>
    <w:p w14:paraId="37BFCA49" w14:textId="77777777" w:rsidR="00CC1D2A" w:rsidRDefault="00CC1D2A">
      <w:pPr>
        <w:jc w:val="both"/>
        <w:rPr>
          <w:b/>
          <w:szCs w:val="24"/>
        </w:rPr>
      </w:pPr>
    </w:p>
    <w:p w14:paraId="37BFCA4A" w14:textId="75611DFA" w:rsidR="00CC1D2A" w:rsidRDefault="00413D26">
      <w:pPr>
        <w:widowControl w:val="0"/>
        <w:rPr>
          <w:szCs w:val="24"/>
        </w:rPr>
      </w:pPr>
    </w:p>
    <w:sectPr w:rsidR="00CC1D2A">
      <w:pgSz w:w="16838" w:h="11906" w:orient="landscape"/>
      <w:pgMar w:top="567" w:right="0"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FCA4F" w14:textId="77777777" w:rsidR="00CC1D2A" w:rsidRDefault="00413D26">
      <w:pPr>
        <w:rPr>
          <w:szCs w:val="24"/>
        </w:rPr>
      </w:pPr>
      <w:r>
        <w:rPr>
          <w:szCs w:val="24"/>
        </w:rPr>
        <w:separator/>
      </w:r>
    </w:p>
  </w:endnote>
  <w:endnote w:type="continuationSeparator" w:id="0">
    <w:p w14:paraId="37BFCA50" w14:textId="77777777" w:rsidR="00CC1D2A" w:rsidRDefault="00413D26">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CA5C" w14:textId="77777777" w:rsidR="00CC1D2A" w:rsidRDefault="00CC1D2A">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CA5D" w14:textId="77777777" w:rsidR="00CC1D2A" w:rsidRDefault="00CC1D2A">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CA5F" w14:textId="77777777" w:rsidR="00CC1D2A" w:rsidRDefault="00CC1D2A">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FCA4D" w14:textId="77777777" w:rsidR="00CC1D2A" w:rsidRDefault="00413D26">
      <w:pPr>
        <w:rPr>
          <w:szCs w:val="24"/>
        </w:rPr>
      </w:pPr>
      <w:r>
        <w:rPr>
          <w:szCs w:val="24"/>
        </w:rPr>
        <w:separator/>
      </w:r>
    </w:p>
  </w:footnote>
  <w:footnote w:type="continuationSeparator" w:id="0">
    <w:p w14:paraId="37BFCA4E" w14:textId="77777777" w:rsidR="00CC1D2A" w:rsidRDefault="00413D26">
      <w:pPr>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CA59" w14:textId="77777777" w:rsidR="00CC1D2A" w:rsidRDefault="00CC1D2A">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CA5A" w14:textId="77777777" w:rsidR="00CC1D2A" w:rsidRDefault="00413D26">
    <w:pPr>
      <w:tabs>
        <w:tab w:val="center" w:pos="4819"/>
        <w:tab w:val="right" w:pos="9638"/>
      </w:tabs>
      <w:jc w:val="center"/>
    </w:pPr>
    <w:r>
      <w:fldChar w:fldCharType="begin"/>
    </w:r>
    <w:r>
      <w:instrText xml:space="preserve"> </w:instrText>
    </w:r>
    <w:r>
      <w:instrText xml:space="preserve">PAGE   \* MERGEFORMAT </w:instrText>
    </w:r>
    <w:r>
      <w:fldChar w:fldCharType="separate"/>
    </w:r>
    <w:r>
      <w:rPr>
        <w:noProof/>
      </w:rPr>
      <w:t>9</w:t>
    </w:r>
    <w:r>
      <w:fldChar w:fldCharType="end"/>
    </w:r>
  </w:p>
  <w:p w14:paraId="37BFCA5B" w14:textId="77777777" w:rsidR="00CC1D2A" w:rsidRDefault="00CC1D2A">
    <w:pPr>
      <w:tabs>
        <w:tab w:val="center" w:pos="4819"/>
        <w:tab w:val="right" w:pos="9638"/>
      </w:tabs>
      <w:jc w:val="right"/>
      <w:rPr>
        <w:b/>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CA5E" w14:textId="77777777" w:rsidR="00CC1D2A" w:rsidRDefault="00CC1D2A">
    <w:pPr>
      <w:tabs>
        <w:tab w:val="center" w:pos="4819"/>
        <w:tab w:val="right" w:pos="9638"/>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FCA60" w14:textId="77777777" w:rsidR="00CC1D2A" w:rsidRDefault="00413D26">
    <w:pPr>
      <w:tabs>
        <w:tab w:val="center" w:pos="4986"/>
        <w:tab w:val="right" w:pos="9972"/>
      </w:tabs>
      <w:jc w:val="center"/>
      <w:rPr>
        <w:szCs w:val="24"/>
      </w:rPr>
    </w:pPr>
    <w:r>
      <w:rPr>
        <w:szCs w:val="24"/>
      </w:rPr>
      <w:fldChar w:fldCharType="begin"/>
    </w:r>
    <w:r>
      <w:rPr>
        <w:szCs w:val="24"/>
      </w:rPr>
      <w:instrText xml:space="preserve"> PAGE   \* MERGEFORMAT </w:instrText>
    </w:r>
    <w:r>
      <w:rPr>
        <w:szCs w:val="24"/>
      </w:rPr>
      <w:fldChar w:fldCharType="separate"/>
    </w:r>
    <w:r>
      <w:rPr>
        <w:noProof/>
        <w:szCs w:val="24"/>
      </w:rPr>
      <w:t>3</w:t>
    </w:r>
    <w:r>
      <w:rPr>
        <w:szCs w:val="24"/>
      </w:rPr>
      <w:fldChar w:fldCharType="end"/>
    </w:r>
  </w:p>
  <w:p w14:paraId="37BFCA61" w14:textId="77777777" w:rsidR="00CC1D2A" w:rsidRDefault="00CC1D2A">
    <w:pPr>
      <w:tabs>
        <w:tab w:val="center" w:pos="4986"/>
        <w:tab w:val="right" w:pos="9972"/>
      </w:tabs>
      <w:jc w:val="right"/>
      <w:rPr>
        <w:b/>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A8"/>
    <w:rsid w:val="003966A8"/>
    <w:rsid w:val="00413D26"/>
    <w:rsid w:val="00CC1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BF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83514">
      <w:bodyDiv w:val="1"/>
      <w:marLeft w:val="0"/>
      <w:marRight w:val="0"/>
      <w:marTop w:val="0"/>
      <w:marBottom w:val="0"/>
      <w:divBdr>
        <w:top w:val="none" w:sz="0" w:space="0" w:color="auto"/>
        <w:left w:val="none" w:sz="0" w:space="0" w:color="auto"/>
        <w:bottom w:val="none" w:sz="0" w:space="0" w:color="auto"/>
        <w:right w:val="none" w:sz="0" w:space="0" w:color="auto"/>
      </w:divBdr>
      <w:divsChild>
        <w:div w:id="1008367808">
          <w:marLeft w:val="0"/>
          <w:marRight w:val="0"/>
          <w:marTop w:val="0"/>
          <w:marBottom w:val="0"/>
          <w:divBdr>
            <w:top w:val="none" w:sz="0" w:space="0" w:color="auto"/>
            <w:left w:val="none" w:sz="0" w:space="0" w:color="auto"/>
            <w:bottom w:val="none" w:sz="0" w:space="0" w:color="auto"/>
            <w:right w:val="none" w:sz="0" w:space="0" w:color="auto"/>
          </w:divBdr>
        </w:div>
      </w:divsChild>
    </w:div>
    <w:div w:id="202444292">
      <w:bodyDiv w:val="1"/>
      <w:marLeft w:val="0"/>
      <w:marRight w:val="0"/>
      <w:marTop w:val="0"/>
      <w:marBottom w:val="0"/>
      <w:divBdr>
        <w:top w:val="none" w:sz="0" w:space="0" w:color="auto"/>
        <w:left w:val="none" w:sz="0" w:space="0" w:color="auto"/>
        <w:bottom w:val="none" w:sz="0" w:space="0" w:color="auto"/>
        <w:right w:val="none" w:sz="0" w:space="0" w:color="auto"/>
      </w:divBdr>
    </w:div>
    <w:div w:id="578296722">
      <w:bodyDiv w:val="1"/>
      <w:marLeft w:val="0"/>
      <w:marRight w:val="0"/>
      <w:marTop w:val="0"/>
      <w:marBottom w:val="0"/>
      <w:divBdr>
        <w:top w:val="none" w:sz="0" w:space="0" w:color="auto"/>
        <w:left w:val="none" w:sz="0" w:space="0" w:color="auto"/>
        <w:bottom w:val="none" w:sz="0" w:space="0" w:color="auto"/>
        <w:right w:val="none" w:sz="0" w:space="0" w:color="auto"/>
      </w:divBdr>
    </w:div>
    <w:div w:id="824779300">
      <w:bodyDiv w:val="1"/>
      <w:marLeft w:val="0"/>
      <w:marRight w:val="0"/>
      <w:marTop w:val="0"/>
      <w:marBottom w:val="0"/>
      <w:divBdr>
        <w:top w:val="none" w:sz="0" w:space="0" w:color="auto"/>
        <w:left w:val="none" w:sz="0" w:space="0" w:color="auto"/>
        <w:bottom w:val="none" w:sz="0" w:space="0" w:color="auto"/>
        <w:right w:val="none" w:sz="0" w:space="0" w:color="auto"/>
      </w:divBdr>
    </w:div>
    <w:div w:id="13680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theme" Target="theme/theme1.xml"/>
  <Relationship Id="rId3" Type="http://schemas.openxmlformats.org/officeDocument/2006/relationships/customXml" Target="../customXml/item3.xml"/>
  <Relationship Id="rId5" Type="http://schemas.openxmlformats.org/officeDocument/2006/relationships/styles" Target="styles.xml"/>
  <Relationship Id="rId6" Type="http://schemas.microsoft.com/office/2007/relationships/stylesWithEffects" Target="stylesWithEffect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BD7622-17A9-43EE-8FEC-17E81C2088F7}">
  <ds:schemaRefs>
    <ds:schemaRef ds:uri="http://schemas.microsoft.com/sharepoint/v3/contenttype/forms"/>
  </ds:schemaRefs>
</ds:datastoreItem>
</file>

<file path=customXml/itemProps2.xml><?xml version="1.0" encoding="utf-8"?>
<ds:datastoreItem xmlns:ds="http://schemas.openxmlformats.org/officeDocument/2006/customXml" ds:itemID="{7687F1A0-88CA-4597-860F-530073CCA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00747AA-8798-4D49-BF10-211220C45E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18331</Words>
  <Characters>10450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3b25c0d0-2390-4d93-ab0f-c69cfaecff43</vt:lpstr>
      <vt:lpstr/>
    </vt:vector>
  </TitlesOfParts>
  <Company/>
  <LinksUpToDate>false</LinksUpToDate>
  <CharactersWithSpaces>28724</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2019-02-08T06:17:00Z</dcterms:created>
  <dc:creator>...</dc:creator>
  <lastModifiedBy>„Windows“ vartotojas</lastModifiedBy>
  <lastPrinted>2019-02-07T13:26:00Z</lastPrinted>
  <dcterms:modified xsi:type="dcterms:W3CDTF">2019-02-08T10:12:00Z</dcterms:modified>
  <revision>3</revision>
  <dc:title>0610a577-5cb9-4bcc-b05b-af7f29eccca9</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kai dokumentas užregistruotas</vt:lpwstr>
  </property>
</Properties>
</file>